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Приложение</w:t>
      </w:r>
    </w:p>
    <w:p w:rsidR="0000685F" w:rsidRPr="0000685F" w:rsidRDefault="0000685F" w:rsidP="0000685F">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 постановлению</w:t>
      </w:r>
    </w:p>
    <w:p w:rsidR="0000685F" w:rsidRPr="0000685F" w:rsidRDefault="0000685F" w:rsidP="0000685F">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Правительства Орловской области</w:t>
      </w:r>
    </w:p>
    <w:p w:rsidR="0000685F" w:rsidRPr="0000685F" w:rsidRDefault="0000685F" w:rsidP="0000685F">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от 16 января 2026 г. N 16</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bookmarkStart w:id="0" w:name="P37"/>
      <w:bookmarkEnd w:id="0"/>
      <w:r w:rsidRPr="0000685F">
        <w:rPr>
          <w:rFonts w:ascii="Arial" w:eastAsia="Times New Roman" w:hAnsi="Arial" w:cs="Arial"/>
          <w:b/>
          <w:sz w:val="24"/>
          <w:szCs w:val="20"/>
          <w:lang w:eastAsia="ru-RU"/>
        </w:rPr>
        <w:t>ПРОГРАММА</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ГОСУДАРСТВЕННЫХ ГАРАНТИЙ БЕСПЛАТНОГО ОКАЗАНИЯ ГРАЖДАНАМ</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МЕДИЦИНСКОЙ ПОМОЩИ НА ТЕРРИТОРИИ ОРЛОВСКОЙ ОБЛАСТИ</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НА 2026 ГОД И НА ПЛАНОВЫЙ ПЕРИОД 2027 И 2028 ГОДОВ</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r w:rsidRPr="0000685F">
        <w:rPr>
          <w:rFonts w:ascii="Arial" w:eastAsia="Times New Roman" w:hAnsi="Arial" w:cs="Arial"/>
          <w:b/>
          <w:sz w:val="24"/>
          <w:szCs w:val="20"/>
          <w:lang w:eastAsia="ru-RU"/>
        </w:rPr>
        <w:t>I. Общие положения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соответствии с Федеральным законом от 21 ноября 2011 года N 323-ФЗ "Об основах охраны здоровья граждан в Российской Федерации" (далее - Федеральный закон от 21 ноября 2011 года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Программа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(далее также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Орловской области (далее также - территориальная программа ОМС),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определению порядка и условий предоставления медицинской помощи, критериев доступности и качества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Орловской области, основанных на данных медицинской статистики.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Правительство Орловской области при решении вопроса об индексации заработной платы медицинских работников медицинских организаций, подведомственных Департаменту здравоохранения Орловской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Программа включает в себя территориальную программу обязательного медицинского страхования Орловской области, установленную в соответствии с </w:t>
      </w:r>
      <w:r w:rsidRPr="0000685F">
        <w:rPr>
          <w:rFonts w:ascii="Times New Roman" w:eastAsia="Times New Roman" w:hAnsi="Times New Roman" w:cs="Times New Roman"/>
          <w:sz w:val="24"/>
          <w:szCs w:val="20"/>
          <w:lang w:eastAsia="ru-RU"/>
        </w:rPr>
        <w:lastRenderedPageBreak/>
        <w:t>законодательством Российской Федерации об обязательном медицинском страховании.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Программа включает: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перечень видов, форм и условий предоставления медицинской помощи, оказание которой осуществляется бесплатно (</w:t>
      </w:r>
      <w:hyperlink w:anchor="P80" w:tooltip="II. Перечень видов, форм и условий предоставления">
        <w:r w:rsidRPr="0000685F">
          <w:rPr>
            <w:rFonts w:ascii="Times New Roman" w:eastAsia="Times New Roman" w:hAnsi="Times New Roman" w:cs="Times New Roman"/>
            <w:color w:val="0000FF"/>
            <w:sz w:val="24"/>
            <w:szCs w:val="20"/>
            <w:lang w:eastAsia="ru-RU"/>
          </w:rPr>
          <w:t>раздел II</w:t>
        </w:r>
      </w:hyperlink>
      <w:r w:rsidRPr="0000685F">
        <w:rPr>
          <w:rFonts w:ascii="Times New Roman" w:eastAsia="Times New Roman" w:hAnsi="Times New Roman" w:cs="Times New Roman"/>
          <w:sz w:val="24"/>
          <w:szCs w:val="20"/>
          <w:lang w:eastAsia="ru-RU"/>
        </w:rPr>
        <w:t xml:space="preserve">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w:t>
      </w:r>
      <w:hyperlink w:anchor="P228" w:tooltip="III. Перечень заболеваний и состояний, оказание медицинской">
        <w:r w:rsidRPr="0000685F">
          <w:rPr>
            <w:rFonts w:ascii="Times New Roman" w:eastAsia="Times New Roman" w:hAnsi="Times New Roman" w:cs="Times New Roman"/>
            <w:color w:val="0000FF"/>
            <w:sz w:val="24"/>
            <w:szCs w:val="20"/>
            <w:lang w:eastAsia="ru-RU"/>
          </w:rPr>
          <w:t>раздел III</w:t>
        </w:r>
      </w:hyperlink>
      <w:r w:rsidRPr="0000685F">
        <w:rPr>
          <w:rFonts w:ascii="Times New Roman" w:eastAsia="Times New Roman" w:hAnsi="Times New Roman" w:cs="Times New Roman"/>
          <w:sz w:val="24"/>
          <w:szCs w:val="20"/>
          <w:lang w:eastAsia="ru-RU"/>
        </w:rPr>
        <w:t xml:space="preserve">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3) </w:t>
      </w:r>
      <w:hyperlink w:anchor="P726"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реализации права внеочередного оказания медицинской помощи отдельным категориям граждан в медицинских организациях, находящихся на территории Орловской области (приложение 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4) </w:t>
      </w:r>
      <w:hyperlink w:anchor="P777"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медицинских организаций, участвующих в реализации Программы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2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стоимость Программы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по условиям ее оказания (</w:t>
      </w:r>
      <w:hyperlink w:anchor="P1896" w:tooltip="СТОИМОСТЬ ПРОГРАММЫ">
        <w:r w:rsidRPr="0000685F">
          <w:rPr>
            <w:rFonts w:ascii="Times New Roman" w:eastAsia="Times New Roman" w:hAnsi="Times New Roman" w:cs="Times New Roman"/>
            <w:color w:val="0000FF"/>
            <w:sz w:val="24"/>
            <w:szCs w:val="20"/>
            <w:lang w:eastAsia="ru-RU"/>
          </w:rPr>
          <w:t>приложение 3</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6) стоимость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w:t>
      </w:r>
      <w:hyperlink w:anchor="P11426" w:tooltip="СТОИМОСТЬ ПРОГРАММЫ">
        <w:r w:rsidRPr="0000685F">
          <w:rPr>
            <w:rFonts w:ascii="Times New Roman" w:eastAsia="Times New Roman" w:hAnsi="Times New Roman" w:cs="Times New Roman"/>
            <w:color w:val="0000FF"/>
            <w:sz w:val="24"/>
            <w:szCs w:val="20"/>
            <w:lang w:eastAsia="ru-RU"/>
          </w:rPr>
          <w:t>приложение 4</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7) </w:t>
      </w:r>
      <w:hyperlink w:anchor="P11620"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5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8) </w:t>
      </w:r>
      <w:hyperlink w:anchor="P16450" w:tooltip="СРЕДНИЕ НОРМАТИВЫ">
        <w:r w:rsidRPr="0000685F">
          <w:rPr>
            <w:rFonts w:ascii="Times New Roman" w:eastAsia="Times New Roman" w:hAnsi="Times New Roman" w:cs="Times New Roman"/>
            <w:color w:val="0000FF"/>
            <w:sz w:val="24"/>
            <w:szCs w:val="20"/>
            <w:lang w:eastAsia="ru-RU"/>
          </w:rPr>
          <w:t>средние нормативы</w:t>
        </w:r>
      </w:hyperlink>
      <w:r w:rsidRPr="0000685F">
        <w:rPr>
          <w:rFonts w:ascii="Times New Roman" w:eastAsia="Times New Roman" w:hAnsi="Times New Roman" w:cs="Times New Roman"/>
          <w:sz w:val="24"/>
          <w:szCs w:val="20"/>
          <w:lang w:eastAsia="ru-RU"/>
        </w:rPr>
        <w:t xml:space="preserve"> объема оказания и средние нормативы финансовых затрат на единицу объема медицинской помощи на 2026 - 2028 годы (приложение 6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9) </w:t>
      </w:r>
      <w:hyperlink w:anchor="P17429"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обеспечения граждан донорской кровью и ее компонентами (приложение 7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10) критерии доступности и качества медицинской помощи (</w:t>
      </w:r>
      <w:hyperlink w:anchor="P664" w:tooltip="VIII. Критерии доступности и качества медицинской помощи">
        <w:r w:rsidRPr="0000685F">
          <w:rPr>
            <w:rFonts w:ascii="Times New Roman" w:eastAsia="Times New Roman" w:hAnsi="Times New Roman" w:cs="Times New Roman"/>
            <w:color w:val="0000FF"/>
            <w:sz w:val="24"/>
            <w:szCs w:val="20"/>
            <w:lang w:eastAsia="ru-RU"/>
          </w:rPr>
          <w:t>раздел VIII</w:t>
        </w:r>
      </w:hyperlink>
      <w:r w:rsidRPr="0000685F">
        <w:rPr>
          <w:rFonts w:ascii="Times New Roman" w:eastAsia="Times New Roman" w:hAnsi="Times New Roman" w:cs="Times New Roman"/>
          <w:sz w:val="24"/>
          <w:szCs w:val="20"/>
          <w:lang w:eastAsia="ru-RU"/>
        </w:rPr>
        <w:t xml:space="preserve">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 xml:space="preserve">11) </w:t>
      </w:r>
      <w:hyperlink w:anchor="P17451"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льготного обеспечения отдельных категорий граждан лекарственными препаратами и медицинскими изделиями в Орловской области за счет средств областного бюджета (приложение 8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12) </w:t>
      </w:r>
      <w:hyperlink w:anchor="P17483" w:tooltip="ПОЛОЖЕНИЕ">
        <w:r w:rsidRPr="0000685F">
          <w:rPr>
            <w:rFonts w:ascii="Times New Roman" w:eastAsia="Times New Roman" w:hAnsi="Times New Roman" w:cs="Times New Roman"/>
            <w:color w:val="0000FF"/>
            <w:sz w:val="24"/>
            <w:szCs w:val="20"/>
            <w:lang w:eastAsia="ru-RU"/>
          </w:rPr>
          <w:t>Положение</w:t>
        </w:r>
      </w:hyperlink>
      <w:r w:rsidRPr="0000685F">
        <w:rPr>
          <w:rFonts w:ascii="Times New Roman" w:eastAsia="Times New Roman" w:hAnsi="Times New Roman" w:cs="Times New Roman"/>
          <w:sz w:val="24"/>
          <w:szCs w:val="20"/>
          <w:lang w:eastAsia="ru-RU"/>
        </w:rPr>
        <w:t xml:space="preserve"> об организации льготного обеспечения граждан Российской Федерации, проживающих на территории Орловской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(приложение 9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13) </w:t>
      </w:r>
      <w:hyperlink w:anchor="P17516"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лекарственного обеспечения граждан, имеющих право на получение государственной социальной помощи в виде набора социальных услуг, граждан, отнесенных к группам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организации обеспечения граждан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(приложение 10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14) </w:t>
      </w:r>
      <w:hyperlink w:anchor="P17636"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(приложение 11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15) объем медицинской помощи в амбулаторных условиях, оказываемой в профилактических и иных целях, на 1 жителя/застрахованное лицо на 2026 год (</w:t>
      </w:r>
      <w:hyperlink w:anchor="P22290" w:tooltip="ОБЪЕМ МЕДИЦИНСКОЙ ПОМОЩИ В АМБУЛАТОРНЫХ УСЛОВИЯХ,">
        <w:r w:rsidRPr="0000685F">
          <w:rPr>
            <w:rFonts w:ascii="Times New Roman" w:eastAsia="Times New Roman" w:hAnsi="Times New Roman" w:cs="Times New Roman"/>
            <w:color w:val="0000FF"/>
            <w:sz w:val="24"/>
            <w:szCs w:val="20"/>
            <w:lang w:eastAsia="ru-RU"/>
          </w:rPr>
          <w:t>приложение 12</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16) </w:t>
      </w:r>
      <w:hyperlink w:anchor="P22399"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13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17) </w:t>
      </w:r>
      <w:hyperlink w:anchor="P22438"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(приложение 14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18) </w:t>
      </w:r>
      <w:hyperlink w:anchor="P28076"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исследований и иных медицинских вмешательств, проводимых в рамках углубленной диспансеризации (приложение 15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19) </w:t>
      </w:r>
      <w:hyperlink w:anchor="P28105"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заболеваний, состояний (групп заболеваний, состояний) с оптимальной длительностью лечения до 3 дней включительно (приложение 16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20) </w:t>
      </w:r>
      <w:hyperlink w:anchor="P28508"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оказания медицинской помощи гражданам и их маршрутизации при проведении медицинской реабилитации на всех этапах ее оказания (приложение 17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 xml:space="preserve">21) </w:t>
      </w:r>
      <w:hyperlink w:anchor="P28619"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мероприятий по профилактике заболеваний и формированию здорового образа жизни, осуществляемых в рамках Программы государственных гарантий бесплатного оказания гражданам медицинской помощи на территории Орловской области, включая меры по профилактике распространения ВИЧ-инфекции и гепатита C, на 2026 год и на плановый период 2027 и 2028 годов (приложение 18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22) </w:t>
      </w:r>
      <w:hyperlink w:anchor="P28647"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19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23) </w:t>
      </w:r>
      <w:hyperlink w:anchor="P28685"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взаимодействия бюджетных учреждений здравоохранения Орловской области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в рамках Программы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(приложение 20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24) </w:t>
      </w:r>
      <w:hyperlink w:anchor="P28718" w:tooltip="УСЛОВИЯ И СРОКИ">
        <w:r w:rsidRPr="0000685F">
          <w:rPr>
            <w:rFonts w:ascii="Times New Roman" w:eastAsia="Times New Roman" w:hAnsi="Times New Roman" w:cs="Times New Roman"/>
            <w:color w:val="0000FF"/>
            <w:sz w:val="24"/>
            <w:szCs w:val="20"/>
            <w:lang w:eastAsia="ru-RU"/>
          </w:rPr>
          <w:t>условия и сроки</w:t>
        </w:r>
      </w:hyperlink>
      <w:r w:rsidRPr="0000685F">
        <w:rPr>
          <w:rFonts w:ascii="Times New Roman" w:eastAsia="Times New Roman" w:hAnsi="Times New Roman" w:cs="Times New Roman"/>
          <w:sz w:val="24"/>
          <w:szCs w:val="20"/>
          <w:lang w:eastAsia="ru-RU"/>
        </w:rPr>
        <w:t xml:space="preserve"> диспансеризации для отдельных категорий населения, а также профилактических осмотров несовершеннолетних (приложение 21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25) </w:t>
      </w:r>
      <w:hyperlink w:anchor="P28755" w:tooltip="ПОРЯДОК И УСЛОВИЯ">
        <w:r w:rsidRPr="0000685F">
          <w:rPr>
            <w:rFonts w:ascii="Times New Roman" w:eastAsia="Times New Roman" w:hAnsi="Times New Roman" w:cs="Times New Roman"/>
            <w:color w:val="0000FF"/>
            <w:sz w:val="24"/>
            <w:szCs w:val="20"/>
            <w:lang w:eastAsia="ru-RU"/>
          </w:rPr>
          <w:t>Порядок и условия</w:t>
        </w:r>
      </w:hyperlink>
      <w:r w:rsidRPr="0000685F">
        <w:rPr>
          <w:rFonts w:ascii="Times New Roman" w:eastAsia="Times New Roman" w:hAnsi="Times New Roman" w:cs="Times New Roman"/>
          <w:sz w:val="24"/>
          <w:szCs w:val="20"/>
          <w:lang w:eastAsia="ru-RU"/>
        </w:rPr>
        <w:t xml:space="preserve"> предоставления медицинской помощи на территории Орловской области (приложение 22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26) </w:t>
      </w:r>
      <w:hyperlink w:anchor="P28819"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(приложение 23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27) </w:t>
      </w:r>
      <w:hyperlink w:anchor="P28884"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медицинских организаций, подведомственных Департаменту здравоохранения Орловской области, уполномоченных проводить врачебные комиссии в целях принятия решений о назначении незарегистрированных лекарственных препаратов (приложение 24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условиях чрезвычайной ситуации и (или) при возникновении угрозы распространения заболеваний, представляющих опасность для окружающих, при установлении Правительством Российской Федерации особенностей реализации базовой программы обязательного медицинского страхования Программа подлежит корректировке.</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1" w:name="P80"/>
      <w:bookmarkEnd w:id="1"/>
      <w:r w:rsidRPr="0000685F">
        <w:rPr>
          <w:rFonts w:ascii="Arial" w:eastAsia="Times New Roman" w:hAnsi="Arial" w:cs="Arial"/>
          <w:b/>
          <w:sz w:val="24"/>
          <w:szCs w:val="20"/>
          <w:lang w:eastAsia="ru-RU"/>
        </w:rPr>
        <w:t>II. Перечень видов, форм и условий предоставления</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медицинской помощи, оказание которой</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осуществляется бесплатно</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рамках Программы (за исключением медицинской помощи, оказываемой в рамках клинической апробации) бесплатно предоставляются: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специализированная, в том числе высокотехнологичная, медицинская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скорая, в том числе скорая специализированная, медицинская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Понятие "медицинская организация" используется в Программе в значении, определенном в федеральных законах от 21 ноября 2011 года N 323-ФЗ и от 29 ноября 2010 года N 326-ФЗ "Об обязательном медицинском страховании в Российской Федерации" (далее - Федеральный закон от 29 ноября 2010 года N 326-ФЗ).</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Порядок оказания медицинской помощи отдельным</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категориям ветеранов боевых действий</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Ветеранам боевых действий, указанным в абзацах втором и третьем подпункта "в" пункта 2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Орловской области (далее - территориальный фонд) сведения о месте нахождения участника специальной военной операции (при наличии такой информации и отличии такого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Территориальный фонд на основании пункта 15 части 2 статьи 44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 случае невозможности прибытия участника специальной военной операции в </w:t>
      </w:r>
      <w:r w:rsidRPr="0000685F">
        <w:rPr>
          <w:rFonts w:ascii="Times New Roman" w:eastAsia="Times New Roman" w:hAnsi="Times New Roman" w:cs="Times New Roman"/>
          <w:sz w:val="24"/>
          <w:szCs w:val="20"/>
          <w:lang w:eastAsia="ru-RU"/>
        </w:rPr>
        <w:lastRenderedPageBreak/>
        <w:t>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течение месяца после получения медицинской организацией информации о прибытии участника специальной военной операции в Орловскую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члену Правительства Орловской области - руководителю Департамента социальной защиты, опеки и попечительства, труда и занятости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После получения указанной информации член Правительства Орловской области - руководитель Департамента социальной защиты, опеки и попечительства, труда и занятости Орловской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оказании социальных услуг член Правительства Орловской области - руководитель Департамента социальной защиты, опеки и попечительства, труда и занятости Орловской области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12 постановления Правительства Российской Федерации от 29 декабря 2025 года N 2188 "О Программе государственных гарантий бесплатного оказания гражданам медицинской помощи на 2026 год и на плановый период 2027 и 2028 годов".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Участникам специальной военной операции осуществляется зубное протезирование (вне зависимости от наличия у участника специальной военной операции инвалидности) в порядке, установленном Правительством Орловской области. Участникам специальной военной операции, постоянно проживающим в Орловской области, обеспечивается получение лекарственных препаратов во внеочередном порядке за счет бюджетных ассигнований областного бюджета в порядке, установленном Правительством Орловской области.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Порядок оказания медицинской помощи инвалидам, включая</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порядок наблюдения врачом за состоянием их здоровья, меры</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по обеспечению доступности для инвалидов медицинской</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инфраструктуры, возможность записи к врачу, а также порядок</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доведения до отдельных групп инвалидов информации</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о состоянии их здоровья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проект "Демография". Оплата такой доставки осуществляется за счет средств областного бюджета.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установлен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w:t>
      </w:r>
      <w:r w:rsidRPr="0000685F">
        <w:rPr>
          <w:rFonts w:ascii="Times New Roman" w:eastAsia="Times New Roman" w:hAnsi="Times New Roman" w:cs="Times New Roman"/>
          <w:sz w:val="24"/>
          <w:szCs w:val="20"/>
          <w:lang w:eastAsia="ru-RU"/>
        </w:rPr>
        <w:lastRenderedPageBreak/>
        <w:t>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Департамент здравоохранения Орловской области, а также страховые медицинские организации, в которых застрахованы указанные лица, и территориальный фонд осуществляют контроль доступности оказания медицинской помощи инвалидам медицинскими организациями.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Первичная медико-санитарная помощь</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Первичная медико-санитарная помощь оказывается в амбулаторных условиях и в условиях дневного стационара в плановой и неотложной формах.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Специализированная, в том числе</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высокотехнологичная, медицинская помощь</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w:t>
      </w:r>
      <w:r w:rsidRPr="0000685F">
        <w:rPr>
          <w:rFonts w:ascii="Times New Roman" w:eastAsia="Times New Roman" w:hAnsi="Times New Roman" w:cs="Times New Roman"/>
          <w:sz w:val="24"/>
          <w:szCs w:val="20"/>
          <w:lang w:eastAsia="ru-RU"/>
        </w:rPr>
        <w:lastRenderedPageBreak/>
        <w:t>методов и сложных медицинских технологий, а также медицинскую реабилитацию.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17636" w:tooltip="ПЕРЕЧЕНЬ">
        <w:r w:rsidRPr="0000685F">
          <w:rPr>
            <w:rFonts w:ascii="Times New Roman" w:eastAsia="Times New Roman" w:hAnsi="Times New Roman" w:cs="Times New Roman"/>
            <w:color w:val="0000FF"/>
            <w:sz w:val="24"/>
            <w:szCs w:val="20"/>
            <w:lang w:eastAsia="ru-RU"/>
          </w:rPr>
          <w:t>перечнем</w:t>
        </w:r>
      </w:hyperlink>
      <w:r w:rsidRPr="0000685F">
        <w:rPr>
          <w:rFonts w:ascii="Times New Roman" w:eastAsia="Times New Roman" w:hAnsi="Times New Roman" w:cs="Times New Roman"/>
          <w:sz w:val="24"/>
          <w:szCs w:val="20"/>
          <w:lang w:eastAsia="ru-RU"/>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11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наличии направления на осуществление плановой госпитализации в целях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Орловской области (далее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Департамент здравоохранения Орловской области при подготовке для представления в Комиссию предложений по объемам медицинской помощи, оказываемой медицинскими </w:t>
      </w:r>
      <w:r w:rsidRPr="0000685F">
        <w:rPr>
          <w:rFonts w:ascii="Times New Roman" w:eastAsia="Times New Roman" w:hAnsi="Times New Roman" w:cs="Times New Roman"/>
          <w:sz w:val="24"/>
          <w:szCs w:val="20"/>
          <w:lang w:eastAsia="ru-RU"/>
        </w:rPr>
        <w:lastRenderedPageBreak/>
        <w:t>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Департамент здравоохранения Орловской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Скорая, в том числе скорая специализированная,</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медицинская помощь</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w:t>
      </w:r>
      <w:r w:rsidRPr="0000685F">
        <w:rPr>
          <w:rFonts w:ascii="Times New Roman" w:eastAsia="Times New Roman" w:hAnsi="Times New Roman" w:cs="Times New Roman"/>
          <w:sz w:val="24"/>
          <w:szCs w:val="20"/>
          <w:lang w:eastAsia="ru-RU"/>
        </w:rPr>
        <w:lastRenderedPageBreak/>
        <w:t>оплату скорой медицинской помощи, на оплату расходов в целях оказания иных видов медицинской помощи не допускается.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Департамент здравоохранения Орловской области в целях принятия управленческих решений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Финансовое обеспечение скорой медицинской помощи осуществляется с учетом положений пункта 3 статьи 8 Федерального закона от 29 ноября 2010 года N 326-ФЗ.</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Медицинская реабилитация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 случае проживания пациента в отдаленном или труднодоступном населенном </w:t>
      </w:r>
      <w:r w:rsidRPr="0000685F">
        <w:rPr>
          <w:rFonts w:ascii="Times New Roman" w:eastAsia="Times New Roman" w:hAnsi="Times New Roman" w:cs="Times New Roman"/>
          <w:sz w:val="24"/>
          <w:szCs w:val="20"/>
          <w:lang w:eastAsia="ru-RU"/>
        </w:rPr>
        <w:lastRenderedPageBreak/>
        <w:t>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Орловской области),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Орловской области, проводящих медицинскую реабилитацию.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Паллиативная медицинская помощь</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w:t>
      </w:r>
      <w:r w:rsidRPr="0000685F">
        <w:rPr>
          <w:rFonts w:ascii="Times New Roman" w:eastAsia="Times New Roman" w:hAnsi="Times New Roman" w:cs="Times New Roman"/>
          <w:sz w:val="24"/>
          <w:szCs w:val="20"/>
          <w:lang w:eastAsia="ru-RU"/>
        </w:rPr>
        <w:lastRenderedPageBreak/>
        <w:t>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Департамент здравоохранения Орловской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Мероприятия по развитию паллиативной медицинской помощи осуществляются в рамках реализации соответствующей государственной программы Орловской области, включающей указанные мероприятия, а также целевые показатели их результативности.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Медицинская помощь гражданам, находящимся в стационарных</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организациях социального обслуживания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оказания гражданам, находящимся в стационарных организациях социального обслуживания, медицинской помощи Департаментом здравоохранения Орловской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Контроль за полнотой и результатами проведения диспансеризации и диспансерного наблюдения осуществляет Департамент здравоохранения Орловской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Медицинская помощь лицам с психическими</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расстройствами и расстройствами поведения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Департамент здравоохранения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Санаторно-курортное лечение</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w:t>
      </w:r>
      <w:r w:rsidRPr="0000685F">
        <w:rPr>
          <w:rFonts w:ascii="Times New Roman" w:eastAsia="Times New Roman" w:hAnsi="Times New Roman" w:cs="Times New Roman"/>
          <w:sz w:val="24"/>
          <w:szCs w:val="20"/>
          <w:lang w:eastAsia="ru-RU"/>
        </w:rPr>
        <w:lastRenderedPageBreak/>
        <w:t>оздоровительных местностях и на курортах.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Санаторно-курортное лечение направлено: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на активацию защитно-приспособительных реакций организма в целях профилактики заболеваний, оздоровления;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установлен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 случае если санаторно-курортное лечение оказывается на базе структурного </w:t>
      </w:r>
      <w:r w:rsidRPr="0000685F">
        <w:rPr>
          <w:rFonts w:ascii="Times New Roman" w:eastAsia="Times New Roman" w:hAnsi="Times New Roman" w:cs="Times New Roman"/>
          <w:sz w:val="24"/>
          <w:szCs w:val="20"/>
          <w:lang w:eastAsia="ru-RU"/>
        </w:rPr>
        <w:lastRenderedPageBreak/>
        <w:t>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Формы оказания медицинской помощи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помощь оказывается в следующих формах: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в том числе </w:t>
      </w:r>
      <w:r w:rsidRPr="0000685F">
        <w:rPr>
          <w:rFonts w:ascii="Times New Roman" w:eastAsia="Times New Roman" w:hAnsi="Times New Roman" w:cs="Times New Roman"/>
          <w:sz w:val="24"/>
          <w:szCs w:val="20"/>
          <w:lang w:eastAsia="ru-RU"/>
        </w:rPr>
        <w:lastRenderedPageBreak/>
        <w:t>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Передача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2" w:name="P228"/>
      <w:bookmarkEnd w:id="2"/>
      <w:r w:rsidRPr="0000685F">
        <w:rPr>
          <w:rFonts w:ascii="Arial" w:eastAsia="Times New Roman" w:hAnsi="Arial" w:cs="Arial"/>
          <w:b/>
          <w:sz w:val="24"/>
          <w:szCs w:val="20"/>
          <w:lang w:eastAsia="ru-RU"/>
        </w:rPr>
        <w:t>III. Перечень заболеваний и состояний, оказание медицинской</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помощи при которых осуществляется бесплатно, и категории</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граждан, оказание медицинской помощи которым</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осуществляется бесплатно</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Гражданин имеет право на бесплатное получение медицинской помощи по видам, формам и условиям ее оказания в соответствии с </w:t>
      </w:r>
      <w:hyperlink w:anchor="P80" w:tooltip="II. Перечень видов, форм и условий предоставления">
        <w:r w:rsidRPr="0000685F">
          <w:rPr>
            <w:rFonts w:ascii="Times New Roman" w:eastAsia="Times New Roman" w:hAnsi="Times New Roman" w:cs="Times New Roman"/>
            <w:color w:val="0000FF"/>
            <w:sz w:val="24"/>
            <w:szCs w:val="20"/>
            <w:lang w:eastAsia="ru-RU"/>
          </w:rPr>
          <w:t>разделом II</w:t>
        </w:r>
      </w:hyperlink>
      <w:r w:rsidRPr="0000685F">
        <w:rPr>
          <w:rFonts w:ascii="Times New Roman" w:eastAsia="Times New Roman" w:hAnsi="Times New Roman" w:cs="Times New Roman"/>
          <w:sz w:val="24"/>
          <w:szCs w:val="20"/>
          <w:lang w:eastAsia="ru-RU"/>
        </w:rPr>
        <w:t xml:space="preserve"> Программы при следующих заболеваниях и состояниях: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инфекционные и паразитарные болезни;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новообразования;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эндокринной системы;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расстройства питания и нарушения обмена веществ;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нервной системы;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крови, кроветворных органов;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отдельные нарушения, вовлекающие иммунный механизм;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глаза и его придаточного аппарата;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уха и сосцевидного отростка;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системы кровообращения;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органов дыхания;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органов пищеварения, в том числе болезни полости рта, слюнных желез и челюстей (за исключением зубного протезирования);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мочеполовой системы;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болезни кожи и подкожной клетчатки;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болезни костно-мышечной системы и соединительной ткани;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травмы, отравления и некоторые другие последствия воздействия внешних причин;</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врожденные аномалии (пороки развития);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деформации и хромосомные нарушения;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беременность, роды, послеродовой период и аборты;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отдельные состояния, возникающие у детей в перинатальный период;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психические расстройства и расстройства поведения;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симптомы, признаки и отклонения от нормы, не отнесенные к заболеваниям и состояниям.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Гражданин имеет право не реже одного раза в год на бесплатный профилактический медицинский осмотр, в том числе в рамках диспансеризации.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соответствии с законодательством Российской Федерации отдельные категории граждан имеют право: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на обеспечение лекарственными препаратами (в соответствии с </w:t>
      </w:r>
      <w:hyperlink w:anchor="P485" w:tooltip="V. Финансовое обеспечение Программы">
        <w:r w:rsidRPr="0000685F">
          <w:rPr>
            <w:rFonts w:ascii="Times New Roman" w:eastAsia="Times New Roman" w:hAnsi="Times New Roman" w:cs="Times New Roman"/>
            <w:color w:val="0000FF"/>
            <w:sz w:val="24"/>
            <w:szCs w:val="20"/>
            <w:lang w:eastAsia="ru-RU"/>
          </w:rPr>
          <w:t>разделом V</w:t>
        </w:r>
      </w:hyperlink>
      <w:r w:rsidRPr="0000685F">
        <w:rPr>
          <w:rFonts w:ascii="Times New Roman" w:eastAsia="Times New Roman" w:hAnsi="Times New Roman" w:cs="Times New Roman"/>
          <w:sz w:val="24"/>
          <w:szCs w:val="20"/>
          <w:lang w:eastAsia="ru-RU"/>
        </w:rPr>
        <w:t xml:space="preserve">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аудиологический скрининг - новорожденные дети и дети первого года жизни;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Департамент здравоохранения Орловской области в порядке, утвержденном </w:t>
      </w:r>
      <w:r w:rsidRPr="0000685F">
        <w:rPr>
          <w:rFonts w:ascii="Times New Roman" w:eastAsia="Times New Roman" w:hAnsi="Times New Roman" w:cs="Times New Roman"/>
          <w:sz w:val="24"/>
          <w:szCs w:val="20"/>
          <w:lang w:eastAsia="ru-RU"/>
        </w:rPr>
        <w:lastRenderedPageBreak/>
        <w:t>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r w:rsidRPr="0000685F">
        <w:rPr>
          <w:rFonts w:ascii="Arial" w:eastAsia="Times New Roman" w:hAnsi="Arial" w:cs="Arial"/>
          <w:b/>
          <w:sz w:val="24"/>
          <w:szCs w:val="20"/>
          <w:lang w:eastAsia="ru-RU"/>
        </w:rPr>
        <w:t>IV. Территориальная программа обязательного</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медицинского страхования Орловской области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Территориальная программа обязательного медицинского страхования Орловской области является составной частью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 рамках территориальной программы обязательного медицинского страхования Орловской области застрахованным лицам при заболеваниях и состояниях, указанных в </w:t>
      </w:r>
      <w:hyperlink w:anchor="P228" w:tooltip="III. Перечень заболеваний и состояний, оказание медицинской">
        <w:r w:rsidRPr="0000685F">
          <w:rPr>
            <w:rFonts w:ascii="Times New Roman" w:eastAsia="Times New Roman" w:hAnsi="Times New Roman" w:cs="Times New Roman"/>
            <w:color w:val="0000FF"/>
            <w:sz w:val="24"/>
            <w:szCs w:val="20"/>
            <w:lang w:eastAsia="ru-RU"/>
          </w:rPr>
          <w:t>разделе III</w:t>
        </w:r>
      </w:hyperlink>
      <w:r w:rsidRPr="0000685F">
        <w:rPr>
          <w:rFonts w:ascii="Times New Roman" w:eastAsia="Times New Roman" w:hAnsi="Times New Roman" w:cs="Times New Roman"/>
          <w:sz w:val="24"/>
          <w:szCs w:val="20"/>
          <w:lang w:eastAsia="ru-RU"/>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скорая медицинская помощь (за исключением санитарно-авиационной эвакуации);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от 29 ноября 2010 года N 326-ФЗ.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w:t>
      </w:r>
      <w:r w:rsidRPr="0000685F">
        <w:rPr>
          <w:rFonts w:ascii="Times New Roman" w:eastAsia="Times New Roman" w:hAnsi="Times New Roman" w:cs="Times New Roman"/>
          <w:sz w:val="24"/>
          <w:szCs w:val="20"/>
          <w:lang w:eastAsia="ru-RU"/>
        </w:rPr>
        <w:lastRenderedPageBreak/>
        <w:t>(оборудования,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После завершения участия медицинской организации в реализации территориальной программы ОМС на 2025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включенным в структуру тарифа на оплату медицинской помощи по обязательному медицинскому страхованию, в размере и порядке, которые определяются учредителем медицинской организации, с последующим уведомлением медицинской организацией учредителя.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Расходы на разработку, внедрение, развитие, модернизацию и техническое обслуживание государственных информационных систем в сфере здравоохранения Орловской области и их подсистем не могут осуществляться за счет средств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Орловской области и медицинских информационных систем медицинских организаций могут быть оплачены за счет средств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Федеральный фонд обязательного медицинского страхования проводит анализ расходов медицинских организаций в разрезе указанных расходов.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выявления в Орловской области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указом Президента Российской Федерации от 7 мая 2012 года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Департамент здравоохранения Орловской области в целях выявления рисков влияния такого повышения на уровень оплаты труда медицинских работников медицинских организаций.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получении информации о таком повышении Департамент здравоохранения Орловской области принимает меры по устранению причин его возникновения, в том числе в соответствии с пунктом 3 статьи 8 Федерального закона от 29 ноября 2010 года N 326-ФЗ,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статьей 30 Федерального закона от 29 ноября 2010 года N 326-ФЗ тарифным соглашением, заключаемым между Департаментом здравоохранения Орловской области,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и профессиональными союзами медицинских работников или их объединениями (ассоциациями), представители которых включаются в состав Комиссии.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врачам-терапевтам участковым, врачам-педиатрам участковым, врачам общей </w:t>
      </w:r>
      <w:r w:rsidRPr="0000685F">
        <w:rPr>
          <w:rFonts w:ascii="Times New Roman" w:eastAsia="Times New Roman" w:hAnsi="Times New Roman" w:cs="Times New Roman"/>
          <w:sz w:val="24"/>
          <w:szCs w:val="20"/>
          <w:lang w:eastAsia="ru-RU"/>
        </w:rPr>
        <w:lastRenderedPageBreak/>
        <w:t>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врачам-специалистам за оказанную медицинскую помощь в амбулаторных условиях.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Территориальный фонд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Орловской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Орловской области для принятия необходимых мер по обеспечению должного уровня оплаты труда медицинских работников.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Руководители государственных медицинских организаций и Департамент здравоохранения Орловской области ежемесячно осуществляют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работы в иных государственных медицинских организациях для оказания гражданам медицинской помощи, в том числе вахтовым методом, в соответствии с трудовым законодательством.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22438"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14 к Программе.</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Профилактические медицинские осмотры</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и диспансеризация граждан</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рамках проведения профилактических мероприятий Департамент здравоохранения Орловской области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сети Интернет.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w:anchor="P28076" w:tooltip="ПЕРЕЧЕНЬ">
        <w:r w:rsidRPr="0000685F">
          <w:rPr>
            <w:rFonts w:ascii="Times New Roman" w:eastAsia="Times New Roman" w:hAnsi="Times New Roman" w:cs="Times New Roman"/>
            <w:color w:val="0000FF"/>
            <w:sz w:val="24"/>
            <w:szCs w:val="20"/>
            <w:lang w:eastAsia="ru-RU"/>
          </w:rPr>
          <w:t>перечню</w:t>
        </w:r>
      </w:hyperlink>
      <w:r w:rsidRPr="0000685F">
        <w:rPr>
          <w:rFonts w:ascii="Times New Roman" w:eastAsia="Times New Roman" w:hAnsi="Times New Roman" w:cs="Times New Roman"/>
          <w:sz w:val="24"/>
          <w:szCs w:val="20"/>
          <w:lang w:eastAsia="ru-RU"/>
        </w:rPr>
        <w:t>, который приведен в приложении 15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установлен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Территориальный фонд доводит указанные перечни до страховых медицинских организаций, в которых застрахованы граждане, подлежащие углубленной диспансеризации.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сети радиотелефонной связи (СМС-сообщения) и иных доступных средств связи.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Запись граждан на углубленную диспансеризацию осуществляется в том числе с использованием единого портала.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28080"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sidRPr="0000685F">
          <w:rPr>
            <w:rFonts w:ascii="Times New Roman" w:eastAsia="Times New Roman" w:hAnsi="Times New Roman" w:cs="Times New Roman"/>
            <w:color w:val="0000FF"/>
            <w:sz w:val="24"/>
            <w:szCs w:val="20"/>
            <w:lang w:eastAsia="ru-RU"/>
          </w:rPr>
          <w:t>пунктом 1</w:t>
        </w:r>
      </w:hyperlink>
      <w:r w:rsidRPr="0000685F">
        <w:rPr>
          <w:rFonts w:ascii="Times New Roman" w:eastAsia="Times New Roman" w:hAnsi="Times New Roman" w:cs="Times New Roman"/>
          <w:sz w:val="24"/>
          <w:szCs w:val="20"/>
          <w:lang w:eastAsia="ru-RU"/>
        </w:rPr>
        <w:t xml:space="preserve"> приложения 15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w:t>
      </w:r>
      <w:r w:rsidRPr="0000685F">
        <w:rPr>
          <w:rFonts w:ascii="Times New Roman" w:eastAsia="Times New Roman" w:hAnsi="Times New Roman" w:cs="Times New Roman"/>
          <w:sz w:val="24"/>
          <w:szCs w:val="20"/>
          <w:lang w:eastAsia="ru-RU"/>
        </w:rPr>
        <w:lastRenderedPageBreak/>
        <w:t>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anchor="P28647" w:tooltip="ПЕРЕЧЕНЬ">
        <w:r w:rsidRPr="0000685F">
          <w:rPr>
            <w:rFonts w:ascii="Times New Roman" w:eastAsia="Times New Roman" w:hAnsi="Times New Roman" w:cs="Times New Roman"/>
            <w:color w:val="0000FF"/>
            <w:sz w:val="24"/>
            <w:szCs w:val="20"/>
            <w:lang w:eastAsia="ru-RU"/>
          </w:rPr>
          <w:t>перечню</w:t>
        </w:r>
      </w:hyperlink>
      <w:r w:rsidRPr="0000685F">
        <w:rPr>
          <w:rFonts w:ascii="Times New Roman" w:eastAsia="Times New Roman" w:hAnsi="Times New Roman" w:cs="Times New Roman"/>
          <w:sz w:val="24"/>
          <w:szCs w:val="20"/>
          <w:lang w:eastAsia="ru-RU"/>
        </w:rPr>
        <w:t>, утвержденному приложением 19 к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Департамент здравоохранения Орловской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w:t>
      </w:r>
      <w:r w:rsidRPr="0000685F">
        <w:rPr>
          <w:rFonts w:ascii="Times New Roman" w:eastAsia="Times New Roman" w:hAnsi="Times New Roman" w:cs="Times New Roman"/>
          <w:sz w:val="24"/>
          <w:szCs w:val="20"/>
          <w:lang w:eastAsia="ru-RU"/>
        </w:rPr>
        <w:lastRenderedPageBreak/>
        <w:t>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11426" w:tooltip="СТОИМОСТЬ ПРОГРАММЫ">
        <w:r w:rsidRPr="0000685F">
          <w:rPr>
            <w:rFonts w:ascii="Times New Roman" w:eastAsia="Times New Roman" w:hAnsi="Times New Roman" w:cs="Times New Roman"/>
            <w:color w:val="0000FF"/>
            <w:sz w:val="24"/>
            <w:szCs w:val="20"/>
            <w:lang w:eastAsia="ru-RU"/>
          </w:rPr>
          <w:t>приложением 4</w:t>
        </w:r>
      </w:hyperlink>
      <w:r w:rsidRPr="0000685F">
        <w:rPr>
          <w:rFonts w:ascii="Times New Roman" w:eastAsia="Times New Roman" w:hAnsi="Times New Roman" w:cs="Times New Roman"/>
          <w:sz w:val="24"/>
          <w:szCs w:val="20"/>
          <w:lang w:eastAsia="ru-RU"/>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на едином портале (далее - личный кабинет) и вносит данную информацию в медицинскую документацию гражданина.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Территориальный фонд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территориальной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этих целях исполнительные органы субъектов Российской Федерации организуют: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обмен данными о прохождении гражданами медицинских осмотров, включая диспансеризацию, между государственными медицинскими организациями Орловской области и медицинскими организациями частной формы собственности.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 экспертизу качества медицинской помощи в порядке, утвержденном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Посещения центров здоровья</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(центров медицины здорового долголетия)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Одновременно с проведением обследования граждан с целью оценки функциональных и адаптивных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Департамент здравоохранения Орловской области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таком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Обследование граждан в центре здоровья (центре медицины здорового долголетия) осуществляется в 2 этапа.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 Анкетирование граждан должно быть проведено до начала исследований, в том числе с использованием единого портала.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w:t>
      </w:r>
      <w:r w:rsidRPr="0000685F">
        <w:rPr>
          <w:rFonts w:ascii="Times New Roman" w:eastAsia="Times New Roman" w:hAnsi="Times New Roman" w:cs="Times New Roman"/>
          <w:sz w:val="24"/>
          <w:szCs w:val="20"/>
          <w:lang w:eastAsia="ru-RU"/>
        </w:rPr>
        <w:lastRenderedPageBreak/>
        <w:t xml:space="preserve">решение о проведении дополнительных исследований (второй этап), предусмотренных </w:t>
      </w:r>
      <w:hyperlink w:anchor="P28819" w:tooltip="ПЕРЕЧЕНЬ">
        <w:r w:rsidRPr="0000685F">
          <w:rPr>
            <w:rFonts w:ascii="Times New Roman" w:eastAsia="Times New Roman" w:hAnsi="Times New Roman" w:cs="Times New Roman"/>
            <w:color w:val="0000FF"/>
            <w:sz w:val="24"/>
            <w:szCs w:val="20"/>
            <w:lang w:eastAsia="ru-RU"/>
          </w:rPr>
          <w:t>перечнем</w:t>
        </w:r>
      </w:hyperlink>
      <w:r w:rsidRPr="0000685F">
        <w:rPr>
          <w:rFonts w:ascii="Times New Roman" w:eastAsia="Times New Roman" w:hAnsi="Times New Roman" w:cs="Times New Roman"/>
          <w:sz w:val="24"/>
          <w:szCs w:val="20"/>
          <w:lang w:eastAsia="ru-RU"/>
        </w:rPr>
        <w:t xml:space="preserve">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 в приложении 23 к Программе, направленных на выявление признаков преждевременной активации механизмов старения и предрисков; выявление факторов риска развития заболеваний.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Исследование микробиоты кишечника проводится только в случае наличия у гражданина: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длительностью более месяца диспепсических или кишечных расстройств, причина которых ранее установлена не была;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анамнезе длительного (более 2 недель) приема антибактериальных препаратов или перенесенной в течение последних 3 лет кишечной инфекции;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непереносимости отдельных продуктов питания, не подтвержденных исследованиями на выявление аллергена;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железодефицитной анемии неясного генеза;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жалоб на быструю утомляемость;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учащения простудных заболеваний (более 5 раз в год);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увеличения массы тела, не поддающегося коррекции изменением режима питания и образа жизни.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Если в течение предыдущих 6 месяцев обратившийся гражданин уже проходил исследования, указанные в </w:t>
      </w:r>
      <w:hyperlink w:anchor="P28819" w:tooltip="ПЕРЕЧЕНЬ">
        <w:r w:rsidRPr="0000685F">
          <w:rPr>
            <w:rFonts w:ascii="Times New Roman" w:eastAsia="Times New Roman" w:hAnsi="Times New Roman" w:cs="Times New Roman"/>
            <w:color w:val="0000FF"/>
            <w:sz w:val="24"/>
            <w:szCs w:val="20"/>
            <w:lang w:eastAsia="ru-RU"/>
          </w:rPr>
          <w:t>приложении 23</w:t>
        </w:r>
      </w:hyperlink>
      <w:r w:rsidRPr="0000685F">
        <w:rPr>
          <w:rFonts w:ascii="Times New Roman" w:eastAsia="Times New Roman" w:hAnsi="Times New Roman" w:cs="Times New Roman"/>
          <w:sz w:val="24"/>
          <w:szCs w:val="20"/>
          <w:lang w:eastAsia="ru-RU"/>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В случае отсутствия необходимости проведения второго этапа исследования консультирование гражданина проводится в день его обращения.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на 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коррекцию питания (переход на здоровое питание);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формирование оптимального режима двигательной активности;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через 3 месяца после выявления признаков преждевременной активации механизмов старения и (или) предрисков;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соответствующий </w:t>
      </w:r>
      <w:hyperlink w:anchor="P28819"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исследований, указанный в приложении 23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организации деятельности центра здоровья (центра медицины здорового долголетия), включая стандарт оснащения, установлен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Департамент здравоохранения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размещает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доводит сведения о деятельности центров здоровья (центров медицины здорового долголетия) до жителей Орловской области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т.д., а также задействуя возможности регионального движения "За медицину здорового долголетия";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w:t>
      </w:r>
      <w:r w:rsidRPr="0000685F">
        <w:rPr>
          <w:rFonts w:ascii="Times New Roman" w:eastAsia="Times New Roman" w:hAnsi="Times New Roman" w:cs="Times New Roman"/>
          <w:sz w:val="24"/>
          <w:szCs w:val="20"/>
          <w:lang w:eastAsia="ru-RU"/>
        </w:rPr>
        <w:lastRenderedPageBreak/>
        <w:t>медицины здорового долголетия) населенных пунктах;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Диспансерное наблюдение за гражданами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Диспансерное наблюдение проводится в порядке, утвержденном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Департаменту здравоохранения Орловской области, и территориальному фонду для проведения анализа и принятия управленческих решений.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Медицинские организации с использованием единого портала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Организация диспансерного наблюдения работающих граждан может осуществляться: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w:t>
      </w:r>
      <w:r w:rsidRPr="0000685F">
        <w:rPr>
          <w:rFonts w:ascii="Times New Roman" w:eastAsia="Times New Roman" w:hAnsi="Times New Roman" w:cs="Times New Roman"/>
          <w:sz w:val="24"/>
          <w:szCs w:val="20"/>
          <w:lang w:eastAsia="ru-RU"/>
        </w:rPr>
        <w:lastRenderedPageBreak/>
        <w:t>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установленном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в целях последующей оплаты оказанных комплексных посещений по диспансеризации работающих граждан в рамках отдельных реестров счетов.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таком случае территориальный фонд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Территориальный фонд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w:t>
      </w:r>
      <w:r w:rsidRPr="0000685F">
        <w:rPr>
          <w:rFonts w:ascii="Times New Roman" w:eastAsia="Times New Roman" w:hAnsi="Times New Roman" w:cs="Times New Roman"/>
          <w:sz w:val="24"/>
          <w:szCs w:val="20"/>
          <w:lang w:eastAsia="ru-RU"/>
        </w:rPr>
        <w:lastRenderedPageBreak/>
        <w:t>государственной информационной системы в сфере здравоохранения, и (или) государственной информационной системы в сфере здравоохранения Орловской области,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Оказание медицинской помощи с применением</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телемедицинских технологий</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статьей 21 Федерального закона от 21 ноября 2011 года N 323-ФЗ при соблюдении особенностей, установленных частью 2 статьи 36.2 указанного Федерального закона.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оказании медицинской помощи с применением телемедицинских технологий консультации и (или) консилиумы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а также Департаменту здравоохранения Орловской области для проведения анализа и принятия управленческих решений.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частью 2 статьи 36.2 Федерального закона от 21 ноября 2011 года N 323-ФЗ,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Способы оплаты медицинской помощи,</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оказываемой застрахованным лицам по обязательному</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медицинскому страхованию в Российской Федерации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при оплате медицинской помощи, оказанной в амбулаторных условиях: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w:t>
      </w:r>
      <w:r w:rsidRPr="0000685F">
        <w:rPr>
          <w:rFonts w:ascii="Times New Roman" w:eastAsia="Times New Roman" w:hAnsi="Times New Roman" w:cs="Times New Roman"/>
          <w:sz w:val="24"/>
          <w:szCs w:val="20"/>
          <w:lang w:eastAsia="ru-RU"/>
        </w:rPr>
        <w:lastRenderedPageBreak/>
        <w:t>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установлен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 за единицу объема медицинской помощи - за медицинскую услугу, посещение, обращение (законченный случай), при оплате: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медицинской помощи, оказанной в медицинских организациях, не имеющих прикрепившихся лиц;</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диспансерного наблюдения отдельных категорий граждан из числа взрослого </w:t>
      </w:r>
      <w:r w:rsidRPr="0000685F">
        <w:rPr>
          <w:rFonts w:ascii="Times New Roman" w:eastAsia="Times New Roman" w:hAnsi="Times New Roman" w:cs="Times New Roman"/>
          <w:sz w:val="24"/>
          <w:szCs w:val="20"/>
          <w:lang w:eastAsia="ru-RU"/>
        </w:rPr>
        <w:lastRenderedPageBreak/>
        <w:t>населения, включая диспансерное наблюдение работающих граждан и (или) обучающихся в образовательных организациях;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дистанционного наблюдения за состоянием здоровья пациентов с артериальной гипертензией и сахарным диабетом;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медицинской помощи по медицинской реабилитации (комплексное посещение);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28105" w:tooltip="ПЕРЕЧЕНЬ">
        <w:r w:rsidRPr="0000685F">
          <w:rPr>
            <w:rFonts w:ascii="Times New Roman" w:eastAsia="Times New Roman" w:hAnsi="Times New Roman" w:cs="Times New Roman"/>
            <w:color w:val="0000FF"/>
            <w:sz w:val="24"/>
            <w:szCs w:val="20"/>
            <w:lang w:eastAsia="ru-RU"/>
          </w:rPr>
          <w:t>приложении 16</w:t>
        </w:r>
      </w:hyperlink>
      <w:r w:rsidRPr="0000685F">
        <w:rPr>
          <w:rFonts w:ascii="Times New Roman" w:eastAsia="Times New Roman" w:hAnsi="Times New Roman" w:cs="Times New Roman"/>
          <w:sz w:val="24"/>
          <w:szCs w:val="20"/>
          <w:lang w:eastAsia="ru-RU"/>
        </w:rPr>
        <w:t xml:space="preserve"> к Программе, в том </w:t>
      </w:r>
      <w:r w:rsidRPr="0000685F">
        <w:rPr>
          <w:rFonts w:ascii="Times New Roman" w:eastAsia="Times New Roman" w:hAnsi="Times New Roman" w:cs="Times New Roman"/>
          <w:sz w:val="24"/>
          <w:szCs w:val="20"/>
          <w:lang w:eastAsia="ru-RU"/>
        </w:rPr>
        <w:lastRenderedPageBreak/>
        <w:t>числе в сочетании с оплатой за услугу диализа;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при оплате медицинской помощи, оказанной в условиях дневного стационара: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28105" w:tooltip="ПЕРЕЧЕНЬ">
        <w:r w:rsidRPr="0000685F">
          <w:rPr>
            <w:rFonts w:ascii="Times New Roman" w:eastAsia="Times New Roman" w:hAnsi="Times New Roman" w:cs="Times New Roman"/>
            <w:color w:val="0000FF"/>
            <w:sz w:val="24"/>
            <w:szCs w:val="20"/>
            <w:lang w:eastAsia="ru-RU"/>
          </w:rPr>
          <w:t>приложении 16</w:t>
        </w:r>
      </w:hyperlink>
      <w:r w:rsidRPr="0000685F">
        <w:rPr>
          <w:rFonts w:ascii="Times New Roman" w:eastAsia="Times New Roman" w:hAnsi="Times New Roman" w:cs="Times New Roman"/>
          <w:sz w:val="24"/>
          <w:szCs w:val="20"/>
          <w:lang w:eastAsia="ru-RU"/>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а) по подушевому нормативу финансирования;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утвержденными Министерством здравоохранения Российской Федерации в соответствии с Федеральным законом от 21 ноября 2011 года N 323-ФЗ, осуществляется за единицу объема медицинской помощи (комплексное посещение).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w:t>
      </w:r>
      <w:r w:rsidRPr="0000685F">
        <w:rPr>
          <w:rFonts w:ascii="Times New Roman" w:eastAsia="Times New Roman" w:hAnsi="Times New Roman" w:cs="Times New Roman"/>
          <w:sz w:val="24"/>
          <w:szCs w:val="20"/>
          <w:lang w:eastAsia="ru-RU"/>
        </w:rPr>
        <w:lastRenderedPageBreak/>
        <w:t>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w:t>
      </w:r>
      <w:r w:rsidRPr="0000685F">
        <w:rPr>
          <w:rFonts w:ascii="Times New Roman" w:eastAsia="Times New Roman" w:hAnsi="Times New Roman" w:cs="Times New Roman"/>
          <w:sz w:val="24"/>
          <w:szCs w:val="20"/>
          <w:lang w:eastAsia="ru-RU"/>
        </w:rPr>
        <w:lastRenderedPageBreak/>
        <w:t>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Медицинскими организациями Орловской области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Департаменту здравоохранения Орловской области,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Орловской области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w:t>
      </w:r>
      <w:r w:rsidRPr="0000685F">
        <w:rPr>
          <w:rFonts w:ascii="Times New Roman" w:eastAsia="Times New Roman" w:hAnsi="Times New Roman" w:cs="Times New Roman"/>
          <w:sz w:val="24"/>
          <w:szCs w:val="20"/>
          <w:lang w:eastAsia="ru-RU"/>
        </w:rPr>
        <w:lastRenderedPageBreak/>
        <w:t>экстракорпоральному оплодотворению.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Департаменту здравоохранения Орловской области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2"/>
        <w:rPr>
          <w:rFonts w:ascii="Arial" w:eastAsia="Times New Roman" w:hAnsi="Arial" w:cs="Arial"/>
          <w:b/>
          <w:sz w:val="24"/>
          <w:szCs w:val="20"/>
          <w:lang w:eastAsia="ru-RU"/>
        </w:rPr>
      </w:pPr>
      <w:r w:rsidRPr="0000685F">
        <w:rPr>
          <w:rFonts w:ascii="Arial" w:eastAsia="Times New Roman" w:hAnsi="Arial" w:cs="Arial"/>
          <w:b/>
          <w:sz w:val="24"/>
          <w:szCs w:val="20"/>
          <w:lang w:eastAsia="ru-RU"/>
        </w:rPr>
        <w:t>Структура территориальной программы</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обязательного медицинского страхования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Территориальная программа ОМС включает: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нормативы объемов предоставления медицинской помощи в расчете на 1 застрахованное лицо;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нормативы финансовых затрат на единицу объема предоставления медицинской помощи, а также нормативы финансового обеспечения территориальной программы обязательного медицинского страхования Орловской области в расчете на 1 застрахованное лицо;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4) требования к Программе и условиям оказания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критерии доступности и качества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В территориальной программе ОМС в расчете на 1 застрахованное лицо устанавливаются с учетом структуры заболеваемости в Орловской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Нормативы объема предоставления медицинской помощи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3" w:name="P485"/>
      <w:bookmarkEnd w:id="3"/>
      <w:r w:rsidRPr="0000685F">
        <w:rPr>
          <w:rFonts w:ascii="Arial" w:eastAsia="Times New Roman" w:hAnsi="Arial" w:cs="Arial"/>
          <w:b/>
          <w:sz w:val="24"/>
          <w:szCs w:val="20"/>
          <w:lang w:eastAsia="ru-RU"/>
        </w:rPr>
        <w:t>V. Финансовое обеспечение Программы</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Источниками финансового обеспечения Программы являются средства федерального бюджета, областного бюджета, а также средства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За счет средств обязательного медицинского страхования в рамках территориальной программы обязательного медицинского страхования Орловской области застрахованным лицам при заболеваниях и состояниях, указанных в </w:t>
      </w:r>
      <w:hyperlink w:anchor="P228" w:tooltip="III. Перечень заболеваний и состояний, оказание медицинской">
        <w:r w:rsidRPr="0000685F">
          <w:rPr>
            <w:rFonts w:ascii="Times New Roman" w:eastAsia="Times New Roman" w:hAnsi="Times New Roman" w:cs="Times New Roman"/>
            <w:color w:val="0000FF"/>
            <w:sz w:val="24"/>
            <w:szCs w:val="20"/>
            <w:lang w:eastAsia="ru-RU"/>
          </w:rPr>
          <w:t>разделе III</w:t>
        </w:r>
      </w:hyperlink>
      <w:r w:rsidRPr="0000685F">
        <w:rPr>
          <w:rFonts w:ascii="Times New Roman" w:eastAsia="Times New Roman" w:hAnsi="Times New Roman" w:cs="Times New Roman"/>
          <w:sz w:val="24"/>
          <w:szCs w:val="20"/>
          <w:lang w:eastAsia="ru-RU"/>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(а)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скорая медицинская помощь (за исключением санитарно-авиационной эвакуации);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специализированная, медицинская помощь, в том числе высокотехнологичная, включенная в </w:t>
      </w:r>
      <w:hyperlink w:anchor="P17642" w:tooltip="Раздел I.">
        <w:r w:rsidRPr="0000685F">
          <w:rPr>
            <w:rFonts w:ascii="Times New Roman" w:eastAsia="Times New Roman" w:hAnsi="Times New Roman" w:cs="Times New Roman"/>
            <w:color w:val="0000FF"/>
            <w:sz w:val="24"/>
            <w:szCs w:val="20"/>
            <w:lang w:eastAsia="ru-RU"/>
          </w:rPr>
          <w:t>раздел I</w:t>
        </w:r>
      </w:hyperlink>
      <w:r w:rsidRPr="0000685F">
        <w:rPr>
          <w:rFonts w:ascii="Times New Roman" w:eastAsia="Times New Roman" w:hAnsi="Times New Roman" w:cs="Times New Roman"/>
          <w:sz w:val="24"/>
          <w:szCs w:val="20"/>
          <w:lang w:eastAsia="ru-RU"/>
        </w:rPr>
        <w:t xml:space="preserve"> приложения 11 к Программе, в стационарных условиях и условиях </w:t>
      </w:r>
      <w:r w:rsidRPr="0000685F">
        <w:rPr>
          <w:rFonts w:ascii="Times New Roman" w:eastAsia="Times New Roman" w:hAnsi="Times New Roman" w:cs="Times New Roman"/>
          <w:sz w:val="24"/>
          <w:szCs w:val="20"/>
          <w:lang w:eastAsia="ru-RU"/>
        </w:rPr>
        <w:lastRenderedPageBreak/>
        <w:t>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медицинской деятельности,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бюджетных ассигнований федерального бюджета осуществляется финансовое обеспечение: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4) расширенного неонатального скрининга;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5) медицинской помощи, предусмотренной федеральными законами для </w:t>
      </w:r>
      <w:r w:rsidRPr="0000685F">
        <w:rPr>
          <w:rFonts w:ascii="Times New Roman" w:eastAsia="Times New Roman" w:hAnsi="Times New Roman" w:cs="Times New Roman"/>
          <w:sz w:val="24"/>
          <w:szCs w:val="20"/>
          <w:lang w:eastAsia="ru-RU"/>
        </w:rPr>
        <w:lastRenderedPageBreak/>
        <w:t>определенных категорий граждан, оказываемой в федеральных медицинских организациях;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7) санаторно-курортного лечения отдельных категорий граждан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9)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10)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11)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установлен Министерством здравоохранения Российской Федерации;</w:t>
      </w:r>
    </w:p>
    <w:p w:rsidR="0000685F" w:rsidRPr="0000685F" w:rsidRDefault="0000685F" w:rsidP="0000685F">
      <w:pPr>
        <w:widowControl w:val="0"/>
        <w:autoSpaceDE w:val="0"/>
        <w:autoSpaceDN w:val="0"/>
        <w:spacing w:after="1" w:line="240" w:lineRule="auto"/>
        <w:rPr>
          <w:rFonts w:ascii="Times New Roman" w:eastAsia="Times New Roman" w:hAnsi="Times New Roman" w:cs="Times New Roman"/>
          <w:sz w:val="24"/>
          <w:szCs w:val="20"/>
          <w:lang w:eastAsia="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685F" w:rsidRPr="0000685F" w:rsidTr="00116D6B">
        <w:tc>
          <w:tcPr>
            <w:tcW w:w="60" w:type="dxa"/>
            <w:tcBorders>
              <w:top w:val="nil"/>
              <w:left w:val="nil"/>
              <w:bottom w:val="nil"/>
              <w:right w:val="nil"/>
            </w:tcBorders>
            <w:shd w:val="clear" w:color="auto" w:fill="CED3F1"/>
            <w:tcMar>
              <w:top w:w="0" w:type="dxa"/>
              <w:left w:w="0" w:type="dxa"/>
              <w:bottom w:w="0" w:type="dxa"/>
              <w:right w:w="0" w:type="dxa"/>
            </w:tcMar>
          </w:tcPr>
          <w:p w:rsidR="0000685F" w:rsidRPr="0000685F" w:rsidRDefault="0000685F" w:rsidP="0000685F">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00685F" w:rsidRPr="0000685F" w:rsidRDefault="0000685F" w:rsidP="0000685F">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00685F" w:rsidRPr="0000685F" w:rsidRDefault="0000685F" w:rsidP="0000685F">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color w:val="392C69"/>
                <w:sz w:val="24"/>
                <w:szCs w:val="20"/>
                <w:lang w:eastAsia="ru-RU"/>
              </w:rPr>
              <w:t>КонсультантПлюс: примечание.</w:t>
            </w:r>
          </w:p>
          <w:p w:rsidR="0000685F" w:rsidRPr="0000685F" w:rsidRDefault="0000685F" w:rsidP="0000685F">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color w:val="392C69"/>
                <w:sz w:val="24"/>
                <w:szCs w:val="20"/>
                <w:lang w:eastAsia="ru-RU"/>
              </w:rPr>
              <w:t xml:space="preserve">В официальном тексте документа, видимо, допущена опечатка: в Федеральном законе </w:t>
            </w:r>
            <w:r w:rsidRPr="0000685F">
              <w:rPr>
                <w:rFonts w:ascii="Times New Roman" w:eastAsia="Times New Roman" w:hAnsi="Times New Roman" w:cs="Times New Roman"/>
                <w:color w:val="392C69"/>
                <w:sz w:val="24"/>
                <w:szCs w:val="20"/>
                <w:lang w:eastAsia="ru-RU"/>
              </w:rPr>
              <w:lastRenderedPageBreak/>
              <w:t>от 17.07.1999 N 178-ФЗ ст. 62 отсутствует, имеется в виду п. 1 ч. 1 ст. 6.2.</w:t>
            </w:r>
          </w:p>
        </w:tc>
        <w:tc>
          <w:tcPr>
            <w:tcW w:w="113" w:type="dxa"/>
            <w:tcBorders>
              <w:top w:val="nil"/>
              <w:left w:val="nil"/>
              <w:bottom w:val="nil"/>
              <w:right w:val="nil"/>
            </w:tcBorders>
            <w:shd w:val="clear" w:color="auto" w:fill="F4F3F8"/>
            <w:tcMar>
              <w:top w:w="0" w:type="dxa"/>
              <w:left w:w="0" w:type="dxa"/>
              <w:bottom w:w="0" w:type="dxa"/>
              <w:right w:w="0" w:type="dxa"/>
            </w:tcMar>
          </w:tcPr>
          <w:p w:rsidR="0000685F" w:rsidRPr="0000685F" w:rsidRDefault="0000685F" w:rsidP="0000685F">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00685F" w:rsidRPr="0000685F" w:rsidRDefault="0000685F" w:rsidP="0000685F">
      <w:pPr>
        <w:widowControl w:val="0"/>
        <w:autoSpaceDE w:val="0"/>
        <w:autoSpaceDN w:val="0"/>
        <w:spacing w:before="30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12)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года N 178-ФЗ "О государственной социальной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13)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14) медицинской деятельности, связанной с донорством органов и тканей человека в целях трансплантации (пересадки);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15) 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бюджетных ассигнований областного бюджета осуществляется финансовое обеспечение: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скорой, в том числе скорой специализированной, медицинской помощи не застрахованным по обязательному медицинскому страхованию лицам;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3)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w:t>
      </w:r>
      <w:r w:rsidRPr="0000685F">
        <w:rPr>
          <w:rFonts w:ascii="Times New Roman" w:eastAsia="Times New Roman" w:hAnsi="Times New Roman" w:cs="Times New Roman"/>
          <w:sz w:val="24"/>
          <w:szCs w:val="20"/>
          <w:lang w:eastAsia="ru-RU"/>
        </w:rPr>
        <w:lastRenderedPageBreak/>
        <w:t>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4)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6) высокотехнологичной медицинской помощи, оказываемой в медицинских организациях, подведомственных Департаменту здравоохранения Орловской области, в соответствии с </w:t>
      </w:r>
      <w:hyperlink w:anchor="P19479" w:tooltip="Раздел II.">
        <w:r w:rsidRPr="0000685F">
          <w:rPr>
            <w:rFonts w:ascii="Times New Roman" w:eastAsia="Times New Roman" w:hAnsi="Times New Roman" w:cs="Times New Roman"/>
            <w:color w:val="0000FF"/>
            <w:sz w:val="24"/>
            <w:szCs w:val="20"/>
            <w:lang w:eastAsia="ru-RU"/>
          </w:rPr>
          <w:t>разделом II</w:t>
        </w:r>
      </w:hyperlink>
      <w:r w:rsidRPr="0000685F">
        <w:rPr>
          <w:rFonts w:ascii="Times New Roman" w:eastAsia="Times New Roman" w:hAnsi="Times New Roman" w:cs="Times New Roman"/>
          <w:sz w:val="24"/>
          <w:szCs w:val="20"/>
          <w:lang w:eastAsia="ru-RU"/>
        </w:rPr>
        <w:t xml:space="preserve"> приложения 11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7) слухопротезирование отдельных категорий граждан в порядке, установленном Правительством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8) медицинской помощи лицам, не идентифицированным в качестве застрахованных по обязательному медицинскому страхованию;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9) 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10)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Департаменту здравоохранения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11) 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12) расходов медицинских организаций, подведомственных Департаменту здравоохранения Орловской области,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13)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Орловская область вправе за счет бюджетных ассигнований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Департаменту здравоохранения Орловской области, в соответствии с </w:t>
      </w:r>
      <w:hyperlink w:anchor="P17642" w:tooltip="Раздел I.">
        <w:r w:rsidRPr="0000685F">
          <w:rPr>
            <w:rFonts w:ascii="Times New Roman" w:eastAsia="Times New Roman" w:hAnsi="Times New Roman" w:cs="Times New Roman"/>
            <w:color w:val="0000FF"/>
            <w:sz w:val="24"/>
            <w:szCs w:val="20"/>
            <w:lang w:eastAsia="ru-RU"/>
          </w:rPr>
          <w:t>разделом I</w:t>
        </w:r>
      </w:hyperlink>
      <w:r w:rsidRPr="0000685F">
        <w:rPr>
          <w:rFonts w:ascii="Times New Roman" w:eastAsia="Times New Roman" w:hAnsi="Times New Roman" w:cs="Times New Roman"/>
          <w:sz w:val="24"/>
          <w:szCs w:val="20"/>
          <w:lang w:eastAsia="ru-RU"/>
        </w:rPr>
        <w:t xml:space="preserve"> приложения 11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средств бюджетных ассигнований областного бюджета осуществляются: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w:t>
      </w:r>
      <w:r w:rsidRPr="0000685F">
        <w:rPr>
          <w:rFonts w:ascii="Times New Roman" w:eastAsia="Times New Roman" w:hAnsi="Times New Roman" w:cs="Times New Roman"/>
          <w:sz w:val="24"/>
          <w:szCs w:val="20"/>
          <w:lang w:eastAsia="ru-RU"/>
        </w:rPr>
        <w:lastRenderedPageBreak/>
        <w:t>структурных подразделениях медицинских организаций;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6)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7)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Департаменту здравоохранения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Порядок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представлен в </w:t>
      </w:r>
      <w:hyperlink w:anchor="P17451" w:tooltip="ПОРЯДОК">
        <w:r w:rsidRPr="0000685F">
          <w:rPr>
            <w:rFonts w:ascii="Times New Roman" w:eastAsia="Times New Roman" w:hAnsi="Times New Roman" w:cs="Times New Roman"/>
            <w:color w:val="0000FF"/>
            <w:sz w:val="24"/>
            <w:szCs w:val="20"/>
            <w:lang w:eastAsia="ru-RU"/>
          </w:rPr>
          <w:t>приложениях 8</w:t>
        </w:r>
      </w:hyperlink>
      <w:r w:rsidRPr="0000685F">
        <w:rPr>
          <w:rFonts w:ascii="Times New Roman" w:eastAsia="Times New Roman" w:hAnsi="Times New Roman" w:cs="Times New Roman"/>
          <w:sz w:val="24"/>
          <w:szCs w:val="20"/>
          <w:lang w:eastAsia="ru-RU"/>
        </w:rPr>
        <w:t xml:space="preserve">, </w:t>
      </w:r>
      <w:hyperlink w:anchor="P17483" w:tooltip="ПОЛОЖЕНИЕ">
        <w:r w:rsidRPr="0000685F">
          <w:rPr>
            <w:rFonts w:ascii="Times New Roman" w:eastAsia="Times New Roman" w:hAnsi="Times New Roman" w:cs="Times New Roman"/>
            <w:color w:val="0000FF"/>
            <w:sz w:val="24"/>
            <w:szCs w:val="20"/>
            <w:lang w:eastAsia="ru-RU"/>
          </w:rPr>
          <w:t>9</w:t>
        </w:r>
      </w:hyperlink>
      <w:r w:rsidRPr="0000685F">
        <w:rPr>
          <w:rFonts w:ascii="Times New Roman" w:eastAsia="Times New Roman" w:hAnsi="Times New Roman" w:cs="Times New Roman"/>
          <w:sz w:val="24"/>
          <w:szCs w:val="20"/>
          <w:lang w:eastAsia="ru-RU"/>
        </w:rPr>
        <w:t xml:space="preserve"> и </w:t>
      </w:r>
      <w:hyperlink w:anchor="P17516" w:tooltip="ПОРЯДОК">
        <w:r w:rsidRPr="0000685F">
          <w:rPr>
            <w:rFonts w:ascii="Times New Roman" w:eastAsia="Times New Roman" w:hAnsi="Times New Roman" w:cs="Times New Roman"/>
            <w:color w:val="0000FF"/>
            <w:sz w:val="24"/>
            <w:szCs w:val="20"/>
            <w:lang w:eastAsia="ru-RU"/>
          </w:rPr>
          <w:t>10</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соответствии с законодательством Российской Федерации расходы областного бюджета включают в себя обеспечение медицинских организаций лекарственными препаратами и иными средствами, медицинскими изделиями, иммунобиологическими препаратами и дезинфекционными средствами, донорской кровью и ее компонентами.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рамках Программы за счет бюджетных ассигнований областного бюджета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 xml:space="preserve">Кроме того, за счет бюджетных ассигнований федерального бюджета и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и Департаменту здравоохранения Орловской области соответственно, за исключением видов медицинской помощи, оказываемых за счет средств обязательного медицинского страхования, в бюджетном учреждении здравоохранения Орловской области "Орловский областной врачебно-физкультурный диспансер", бюджетном учреждении здравоохранения Орловской области "Орловское бюро судебно-медицинской экспертизы", бюджетном учреждении здравоохранения Орловской области "Орловская станция переливания крови", бюджетном учреждении здравоохранения Орловской области "Медицинский информационно-аналитический центр", бюджетном учреждении здравоохранения Орловской области "Орловский областной центр по профилактике и борьбе со СПИД и инфекционными заболеваниями", казенном учреждении здравоохранения особого типа Орловской области "Орловский областной медицинский центр мобилизационных резервов "Резерв", бюджетном учреждении здравоохранения Орловской области "Детский санаторий "Орловчанка", центре медицинской профилактики (за исключением первичной медико-санитарной помощи, включенной в базовую программу обязательного медицинского страхования),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8" w:tooltip="III. Перечень заболеваний и состояний, оказание медицинской">
        <w:r w:rsidRPr="0000685F">
          <w:rPr>
            <w:rFonts w:ascii="Times New Roman" w:eastAsia="Times New Roman" w:hAnsi="Times New Roman" w:cs="Times New Roman"/>
            <w:color w:val="0000FF"/>
            <w:sz w:val="24"/>
            <w:szCs w:val="20"/>
            <w:lang w:eastAsia="ru-RU"/>
          </w:rPr>
          <w:t>разделе III</w:t>
        </w:r>
      </w:hyperlink>
      <w:r w:rsidRPr="0000685F">
        <w:rPr>
          <w:rFonts w:ascii="Times New Roman" w:eastAsia="Times New Roman" w:hAnsi="Times New Roman" w:cs="Times New Roman"/>
          <w:sz w:val="24"/>
          <w:szCs w:val="20"/>
          <w:lang w:eastAsia="ru-RU"/>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областного бюджета медицинских организаций, подведомственным Департаменту здравоохранения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участвующими в реализации территориальной программы ОМС Орловской области, за исключением объемов и соответствующих им финансовых средств, предназначенных для оплаты медицинской помощи лицам, застрахованным за пределами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Средства нормированного страхового запаса территориального фонда,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r w:rsidRPr="0000685F">
        <w:rPr>
          <w:rFonts w:ascii="Arial" w:eastAsia="Times New Roman" w:hAnsi="Arial" w:cs="Arial"/>
          <w:b/>
          <w:sz w:val="24"/>
          <w:szCs w:val="20"/>
          <w:lang w:eastAsia="ru-RU"/>
        </w:rPr>
        <w:t>VI. Средние нормативы объема медицинской помощи, средние</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нормативы финансовых затрат на единицу объема медицинской</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помощи, средние подушевые нормативы финансирования</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ОМС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средние нормативы объема медицинской помощи за счет областного бюджета,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Нормативы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устанавливаются Орловской областью.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Орловской областью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Программой может устанавливаться объем медицинской помощи с учетом использования санитарной авиации, телемедицинских технологий и передвижных форм оказания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При формировании территориальной программы обязательного медицинского страхования Орловской области учитывается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w:t>
      </w:r>
      <w:hyperlink w:anchor="P16450" w:tooltip="СРЕДНИЕ НОРМАТИВЫ">
        <w:r w:rsidRPr="0000685F">
          <w:rPr>
            <w:rFonts w:ascii="Times New Roman" w:eastAsia="Times New Roman" w:hAnsi="Times New Roman" w:cs="Times New Roman"/>
            <w:color w:val="0000FF"/>
            <w:sz w:val="24"/>
            <w:szCs w:val="20"/>
            <w:lang w:eastAsia="ru-RU"/>
          </w:rPr>
          <w:t>нормативами</w:t>
        </w:r>
      </w:hyperlink>
      <w:r w:rsidRPr="0000685F">
        <w:rPr>
          <w:rFonts w:ascii="Times New Roman" w:eastAsia="Times New Roman" w:hAnsi="Times New Roman" w:cs="Times New Roman"/>
          <w:sz w:val="24"/>
          <w:szCs w:val="20"/>
          <w:lang w:eastAsia="ru-RU"/>
        </w:rPr>
        <w:t>, предусмотренными приложением 6 к Программе, но не включается в нормативы объема медицинской помощи, утвержденные территориальной программой ОМС.</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Орловская область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Программе по соответствующим ее видам по профилю </w:t>
      </w:r>
      <w:r w:rsidRPr="0000685F">
        <w:rPr>
          <w:rFonts w:ascii="Times New Roman" w:eastAsia="Times New Roman" w:hAnsi="Times New Roman" w:cs="Times New Roman"/>
          <w:sz w:val="24"/>
          <w:szCs w:val="20"/>
          <w:lang w:eastAsia="ru-RU"/>
        </w:rPr>
        <w:lastRenderedPageBreak/>
        <w:t>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Программой.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Орловская область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Орловская область с учетом уровня заболеваемости и распространенности также вправе установить в Программе норматив объема и норматив финансовых затрат на единицу объема медицинской помощи при ее оказании больным с ВИЧ-инфекцией (за счет областного бюджета).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Подушевые нормативы финансирования устанавливаются исходя из средних нормативов, предусмотренных настоящим разделом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Подушевые нормативы финансирования за счет областного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постановлением Правительства Российской Федерации от 5 мая 2012 года N 462 "О </w:t>
      </w:r>
      <w:r w:rsidRPr="0000685F">
        <w:rPr>
          <w:rFonts w:ascii="Times New Roman" w:eastAsia="Times New Roman" w:hAnsi="Times New Roman" w:cs="Times New Roman"/>
          <w:sz w:val="24"/>
          <w:szCs w:val="20"/>
          <w:lang w:eastAsia="ru-RU"/>
        </w:rPr>
        <w:lastRenderedPageBreak/>
        <w:t>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Орловской области, в том числе в части заработной платы медицинских работников.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Средние подушевые нормативы финансирования, предусмотренные Программой (без учета расходов федерального бюджета), составляют: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бюджетных ассигнований областного бюджета (в расчете на 1 жителя) в 2026 году - 6233,0 рубля, 2027 году - 3691,81 рубля, 2028 году - 3731,67 рубля;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за счет средств 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в 2028 году - 26579,8 рубля, в том числе для оказания медицинской помощи по профилю "медицинская реабилитация" - 633,1 рубля.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установлении в Программе дифференцированных нормативов объема медицинской помощи, финансовое обеспечение которой осуществляется за счет бюджетных ассигнований областного бюджета, осуществляется перераспределение бюджетных ассигнований областного бюджета по видам и условиям оказания медицинской помощи в пределах размера подушевого норматива финансирования Программы за счет бюджетных ассигнований областного бюджета.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w:t>
      </w:r>
      <w:r w:rsidRPr="0000685F">
        <w:rPr>
          <w:rFonts w:ascii="Times New Roman" w:eastAsia="Times New Roman" w:hAnsi="Times New Roman" w:cs="Times New Roman"/>
          <w:sz w:val="24"/>
          <w:szCs w:val="20"/>
          <w:lang w:eastAsia="ru-RU"/>
        </w:rPr>
        <w:lastRenderedPageBreak/>
        <w:t xml:space="preserve">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19479" w:tooltip="Раздел II.">
        <w:r w:rsidRPr="0000685F">
          <w:rPr>
            <w:rFonts w:ascii="Times New Roman" w:eastAsia="Times New Roman" w:hAnsi="Times New Roman" w:cs="Times New Roman"/>
            <w:color w:val="0000FF"/>
            <w:sz w:val="24"/>
            <w:szCs w:val="20"/>
            <w:lang w:eastAsia="ru-RU"/>
          </w:rPr>
          <w:t>разделом II</w:t>
        </w:r>
      </w:hyperlink>
      <w:r w:rsidRPr="0000685F">
        <w:rPr>
          <w:rFonts w:ascii="Times New Roman" w:eastAsia="Times New Roman" w:hAnsi="Times New Roman" w:cs="Times New Roman"/>
          <w:sz w:val="24"/>
          <w:szCs w:val="20"/>
          <w:lang w:eastAsia="ru-RU"/>
        </w:rPr>
        <w:t xml:space="preserve"> приложения 11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Норматив финансового обеспечения территориальной программы обязательного медицинского страхования Орловской области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Правительством Орловской области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Орловской области в указанных случаях осуществляется за счет платежей Орловской области,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Стоимость утвержденной территориальной программы обязательного медицинского страхования Орловской области не может превышать размер бюджетных ассигнований на реализацию территориальной программы обязательного медицинского страхования Орловской области, установленный законом Орловской области о бюджете Территориального фонда обязательного медицинского страхования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рамках подушевого норматива финансового обеспечения территориальной программы обязательного медицинского страхования Орловская область может устанавливать дифференцированные нормативы финансовых затрат на единицу объема медицинской помощи в расчете на 1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w:t>
      </w:r>
      <w:r w:rsidRPr="0000685F">
        <w:rPr>
          <w:rFonts w:ascii="Times New Roman" w:eastAsia="Times New Roman" w:hAnsi="Times New Roman" w:cs="Times New Roman"/>
          <w:sz w:val="24"/>
          <w:szCs w:val="20"/>
          <w:lang w:eastAsia="ru-RU"/>
        </w:rPr>
        <w:lastRenderedPageBreak/>
        <w:t>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для медицинских организаций, обслуживающих до 20 тыс. человек, - не менее 1,113;</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медицинских организаций, обслуживающих свыше 20 тысяч человек, - не менее 1,04.</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от 29 ноября 2010 года N 326-ФЗ.</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для фельдшерско-акушерского пункта (фельдшерского пункта, фельдшерского здравпункта), обслуживающего до 100 жителей, - 460,1 тыс. рублей;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фельдшерско-акушерского пункта (фельдшерского пункта, фельдшерского здравпункта), обслуживающего от 101 до 800 жителей, - 1533,7 тыс. рублей;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фельдшерско-акушерского пункта (фельдшерского пункта, фельдшерского здравпункта), обслуживающего от 801 до 1500 жителей, - 3067,5 тыс. рублей;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фельдшерско-акушерского пункта (фельдшерского пункта, фельдшерского здравпункта), обслуживающего от 1501 до 2000 жителей, - 3067,5 тыс. рублей;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фельдшерско-акушерского пункта (фельдшерского пункта, фельдшерского здравпункта), обслуживающего свыше 2000 жителей, - 3374,3 тыс. рублей.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w:t>
      </w:r>
      <w:r w:rsidRPr="0000685F">
        <w:rPr>
          <w:rFonts w:ascii="Times New Roman" w:eastAsia="Times New Roman" w:hAnsi="Times New Roman" w:cs="Times New Roman"/>
          <w:sz w:val="24"/>
          <w:szCs w:val="20"/>
          <w:lang w:eastAsia="ru-RU"/>
        </w:rPr>
        <w:lastRenderedPageBreak/>
        <w:t>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их финансового обеспечения, установленного в настоящем разделе.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Средние нормативы объема оказания и средние нормативы финансовых затрат на единицу объема медицинской помощи больным с ВИЧ-инфекцией на 2026 - 2028 годы за счет бюджетных ассигнований областного бюджета по видам и условиям оказания медицинской помощи в амбулаторных и стационарных условиях составляют: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объем медицинской помощи в расчете на одного жителя в профилактических и иных целях, посещений: 2026 год - 0,005296, 2027 год - 0,005354, 2028 год - 0,00541; в связи с заболеваниями, обращений: 2026 год - 0,014711, 2027 год - 0,014872, 2028 год - 0,015035;</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стоимость единицы объема медицинской помощи (норматив финансовых затрат на единицу объема предоставления медицинской помощи), 2026 год: посещения - 2698,83 рублей, обращения - 3980,28 рублей, 2027 - 2028 годы: посещения 781,02 рублей, обращения - 1151,85 руб.;</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объем медицинской помощи в расчете на одного жителя: специализированная, в том числе высокотехнологичная, медицинская помощь, случай госпитализации: 2026 год - 0,0000073, 2027 год - 0,0000074, 2028 год - 0,0000075;</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стоимость единицы объема медицинской помощи (норматив финансовых затрат на единицу объема предоставления медицинской помощи), 2026 год - 38364,97 рублей, 2027 - 2028 годы - 9489,77 рублей.</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r w:rsidRPr="0000685F">
        <w:rPr>
          <w:rFonts w:ascii="Arial" w:eastAsia="Times New Roman" w:hAnsi="Arial" w:cs="Arial"/>
          <w:b/>
          <w:sz w:val="24"/>
          <w:szCs w:val="20"/>
          <w:lang w:eastAsia="ru-RU"/>
        </w:rPr>
        <w:t>VII. Требования к Программе в части определения</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порядка, условий предоставления медицинской помощи,</w:t>
      </w:r>
    </w:p>
    <w:p w:rsidR="0000685F" w:rsidRPr="0000685F" w:rsidRDefault="0000685F" w:rsidP="0000685F">
      <w:pPr>
        <w:widowControl w:val="0"/>
        <w:autoSpaceDE w:val="0"/>
        <w:autoSpaceDN w:val="0"/>
        <w:spacing w:after="0" w:line="240" w:lineRule="auto"/>
        <w:jc w:val="center"/>
        <w:rPr>
          <w:rFonts w:ascii="Arial" w:eastAsia="Times New Roman" w:hAnsi="Arial" w:cs="Arial"/>
          <w:b/>
          <w:sz w:val="24"/>
          <w:szCs w:val="20"/>
          <w:lang w:eastAsia="ru-RU"/>
        </w:rPr>
      </w:pPr>
      <w:r w:rsidRPr="0000685F">
        <w:rPr>
          <w:rFonts w:ascii="Arial" w:eastAsia="Times New Roman" w:hAnsi="Arial" w:cs="Arial"/>
          <w:b/>
          <w:sz w:val="24"/>
          <w:szCs w:val="20"/>
          <w:lang w:eastAsia="ru-RU"/>
        </w:rPr>
        <w:t>критериев доступности и качества медицинской помощи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Программа в части определения порядка и условий оказания медицинской помощи включает:</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w:t>
      </w:r>
      <w:hyperlink w:anchor="P28755" w:tooltip="ПОРЯДОК И УСЛОВИЯ">
        <w:r w:rsidRPr="0000685F">
          <w:rPr>
            <w:rFonts w:ascii="Times New Roman" w:eastAsia="Times New Roman" w:hAnsi="Times New Roman" w:cs="Times New Roman"/>
            <w:color w:val="0000FF"/>
            <w:sz w:val="24"/>
            <w:szCs w:val="20"/>
            <w:lang w:eastAsia="ru-RU"/>
          </w:rPr>
          <w:t>приложение 22</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726"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реализации права внеочередного оказания медицинской помощи отдельным категориям граждан в медицинских организациях, находящихся на территории Орловской области (приложение 1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11620"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5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w:t>
      </w:r>
      <w:hyperlink w:anchor="P17429" w:tooltip="ПОРЯДОК">
        <w:r w:rsidRPr="0000685F">
          <w:rPr>
            <w:rFonts w:ascii="Times New Roman" w:eastAsia="Times New Roman" w:hAnsi="Times New Roman" w:cs="Times New Roman"/>
            <w:color w:val="0000FF"/>
            <w:sz w:val="24"/>
            <w:szCs w:val="20"/>
            <w:lang w:eastAsia="ru-RU"/>
          </w:rPr>
          <w:t>приложения 7</w:t>
        </w:r>
      </w:hyperlink>
      <w:r w:rsidRPr="0000685F">
        <w:rPr>
          <w:rFonts w:ascii="Times New Roman" w:eastAsia="Times New Roman" w:hAnsi="Times New Roman" w:cs="Times New Roman"/>
          <w:sz w:val="24"/>
          <w:szCs w:val="20"/>
          <w:lang w:eastAsia="ru-RU"/>
        </w:rPr>
        <w:t xml:space="preserve">, </w:t>
      </w:r>
      <w:hyperlink w:anchor="P17451" w:tooltip="ПОРЯДОК">
        <w:r w:rsidRPr="0000685F">
          <w:rPr>
            <w:rFonts w:ascii="Times New Roman" w:eastAsia="Times New Roman" w:hAnsi="Times New Roman" w:cs="Times New Roman"/>
            <w:color w:val="0000FF"/>
            <w:sz w:val="24"/>
            <w:szCs w:val="20"/>
            <w:lang w:eastAsia="ru-RU"/>
          </w:rPr>
          <w:t>8</w:t>
        </w:r>
      </w:hyperlink>
      <w:r w:rsidRPr="0000685F">
        <w:rPr>
          <w:rFonts w:ascii="Times New Roman" w:eastAsia="Times New Roman" w:hAnsi="Times New Roman" w:cs="Times New Roman"/>
          <w:sz w:val="24"/>
          <w:szCs w:val="20"/>
          <w:lang w:eastAsia="ru-RU"/>
        </w:rPr>
        <w:t xml:space="preserve">, </w:t>
      </w:r>
      <w:hyperlink w:anchor="P17483" w:tooltip="ПОЛОЖЕНИЕ">
        <w:r w:rsidRPr="0000685F">
          <w:rPr>
            <w:rFonts w:ascii="Times New Roman" w:eastAsia="Times New Roman" w:hAnsi="Times New Roman" w:cs="Times New Roman"/>
            <w:color w:val="0000FF"/>
            <w:sz w:val="24"/>
            <w:szCs w:val="20"/>
            <w:lang w:eastAsia="ru-RU"/>
          </w:rPr>
          <w:t>9</w:t>
        </w:r>
      </w:hyperlink>
      <w:r w:rsidRPr="0000685F">
        <w:rPr>
          <w:rFonts w:ascii="Times New Roman" w:eastAsia="Times New Roman" w:hAnsi="Times New Roman" w:cs="Times New Roman"/>
          <w:sz w:val="24"/>
          <w:szCs w:val="20"/>
          <w:lang w:eastAsia="ru-RU"/>
        </w:rPr>
        <w:t xml:space="preserve">, </w:t>
      </w:r>
      <w:hyperlink w:anchor="P17516" w:tooltip="ПОРЯДОК">
        <w:r w:rsidRPr="0000685F">
          <w:rPr>
            <w:rFonts w:ascii="Times New Roman" w:eastAsia="Times New Roman" w:hAnsi="Times New Roman" w:cs="Times New Roman"/>
            <w:color w:val="0000FF"/>
            <w:sz w:val="24"/>
            <w:szCs w:val="20"/>
            <w:lang w:eastAsia="ru-RU"/>
          </w:rPr>
          <w:t>10</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28884"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медицинских организаций, подведомственных Департаменту здравоохранения Орловской области, уполномоченных проводить врачебные комиссии в целях принятия решений о назначении незарегистрированных лекарственных препаратов (приложение 24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28508"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оказания медицинской помощи гражданам и их маршрутизации при проведении медицинской реабилитации на всех этапах ее оказания (приложение 17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(Порядок оказания медицинской помощи отдельным категориям ветеранов боевых действий представлен в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22399"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13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28685"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взаимодействия бюджетных учреждений здравоохранения Орловской области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w:t>
      </w:r>
      <w:r w:rsidRPr="0000685F">
        <w:rPr>
          <w:rFonts w:ascii="Times New Roman" w:eastAsia="Times New Roman" w:hAnsi="Times New Roman" w:cs="Times New Roman"/>
          <w:sz w:val="24"/>
          <w:szCs w:val="20"/>
          <w:lang w:eastAsia="ru-RU"/>
        </w:rPr>
        <w:lastRenderedPageBreak/>
        <w:t>медицинских организаций, подведомственных Министерству здравоохранения Российской Федерации, в рамках Программы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(приложение 20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28619"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мероприятий по профилактике заболеваний и формированию здорового образа жизни, осуществляемых в рамках Программы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включая меры по профилактике распространения ВИЧ-инфекции и гепатита C, на 2026 год и на плановый период 2027 и 2028 годов (приложение 18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777" w:tooltip="ПЕРЕЧЕНЬ">
        <w:r w:rsidRPr="0000685F">
          <w:rPr>
            <w:rFonts w:ascii="Times New Roman" w:eastAsia="Times New Roman" w:hAnsi="Times New Roman" w:cs="Times New Roman"/>
            <w:color w:val="0000FF"/>
            <w:sz w:val="24"/>
            <w:szCs w:val="20"/>
            <w:lang w:eastAsia="ru-RU"/>
          </w:rPr>
          <w:t>перечень</w:t>
        </w:r>
      </w:hyperlink>
      <w:r w:rsidRPr="0000685F">
        <w:rPr>
          <w:rFonts w:ascii="Times New Roman" w:eastAsia="Times New Roman" w:hAnsi="Times New Roman" w:cs="Times New Roman"/>
          <w:sz w:val="24"/>
          <w:szCs w:val="20"/>
          <w:lang w:eastAsia="ru-RU"/>
        </w:rPr>
        <w:t xml:space="preserve"> медицинских организаций, участвующих в реализации Программы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2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 (</w:t>
      </w:r>
      <w:hyperlink w:anchor="P28755" w:tooltip="ПОРЯДОК И УСЛОВИЯ">
        <w:r w:rsidRPr="0000685F">
          <w:rPr>
            <w:rFonts w:ascii="Times New Roman" w:eastAsia="Times New Roman" w:hAnsi="Times New Roman" w:cs="Times New Roman"/>
            <w:color w:val="0000FF"/>
            <w:sz w:val="24"/>
            <w:szCs w:val="20"/>
            <w:lang w:eastAsia="ru-RU"/>
          </w:rPr>
          <w:t>приложение 22</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w:t>
      </w:r>
      <w:hyperlink w:anchor="P28755" w:tooltip="ПОРЯДОК И УСЛОВИЯ">
        <w:r w:rsidRPr="0000685F">
          <w:rPr>
            <w:rFonts w:ascii="Times New Roman" w:eastAsia="Times New Roman" w:hAnsi="Times New Roman" w:cs="Times New Roman"/>
            <w:color w:val="0000FF"/>
            <w:sz w:val="24"/>
            <w:szCs w:val="20"/>
            <w:lang w:eastAsia="ru-RU"/>
          </w:rPr>
          <w:t>приложение 22</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w:t>
      </w:r>
      <w:hyperlink w:anchor="P28755" w:tooltip="ПОРЯДОК И УСЛОВИЯ">
        <w:r w:rsidRPr="0000685F">
          <w:rPr>
            <w:rFonts w:ascii="Times New Roman" w:eastAsia="Times New Roman" w:hAnsi="Times New Roman" w:cs="Times New Roman"/>
            <w:color w:val="0000FF"/>
            <w:sz w:val="24"/>
            <w:szCs w:val="20"/>
            <w:lang w:eastAsia="ru-RU"/>
          </w:rPr>
          <w:t>приложение 22</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w:t>
      </w:r>
      <w:hyperlink w:anchor="P28755" w:tooltip="ПОРЯДОК И УСЛОВИЯ">
        <w:r w:rsidRPr="0000685F">
          <w:rPr>
            <w:rFonts w:ascii="Times New Roman" w:eastAsia="Times New Roman" w:hAnsi="Times New Roman" w:cs="Times New Roman"/>
            <w:color w:val="0000FF"/>
            <w:sz w:val="24"/>
            <w:szCs w:val="20"/>
            <w:lang w:eastAsia="ru-RU"/>
          </w:rPr>
          <w:t>приложение 22</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условия и сроки диспансеризации для отдельных категорий населения, а также профилактических осмотров несовершеннолетних (</w:t>
      </w:r>
      <w:hyperlink w:anchor="P28718" w:tooltip="УСЛОВИЯ И СРОКИ">
        <w:r w:rsidRPr="0000685F">
          <w:rPr>
            <w:rFonts w:ascii="Times New Roman" w:eastAsia="Times New Roman" w:hAnsi="Times New Roman" w:cs="Times New Roman"/>
            <w:color w:val="0000FF"/>
            <w:sz w:val="24"/>
            <w:szCs w:val="20"/>
            <w:lang w:eastAsia="ru-RU"/>
          </w:rPr>
          <w:t>приложение 21</w:t>
        </w:r>
      </w:hyperlink>
      <w:r w:rsidRPr="0000685F">
        <w:rPr>
          <w:rFonts w:ascii="Times New Roman" w:eastAsia="Times New Roman" w:hAnsi="Times New Roman" w:cs="Times New Roman"/>
          <w:sz w:val="24"/>
          <w:szCs w:val="20"/>
          <w:lang w:eastAsia="ru-RU"/>
        </w:rPr>
        <w:t xml:space="preserve"> к Программе);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целевые значения критериев доступности и качества медицинской помощи, оказываемой в рамках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медицинская помощь в экстренной форме при внезапных острых заболеваниях, </w:t>
      </w:r>
      <w:r w:rsidRPr="0000685F">
        <w:rPr>
          <w:rFonts w:ascii="Times New Roman" w:eastAsia="Times New Roman" w:hAnsi="Times New Roman" w:cs="Times New Roman"/>
          <w:sz w:val="24"/>
          <w:szCs w:val="20"/>
          <w:lang w:eastAsia="ru-RU"/>
        </w:rPr>
        <w:lastRenderedPageBreak/>
        <w:t>состояниях, обострении хронических заболеваний, представляющих угрозу жизни пациента, оказывается гражданам медицинскими организациями бесплатно;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оказании медицинской помощи гражданам в экстренной форме медицинской организацией, не участвующей в реализации Территориальной программы государственных гарантий и имеющей лицензию на оказание медицинской помощи соответствующего вида, данная медицинская организация оформляет выписку из медицинской карты больного об оказании медицинской помощи в экстренной форме с приложением копии документа, подтверждающего личность больного, и лицензии на оказание медицинской помощи соответствующего вида (далее - документы об оказании медицинской помощи в экстренной форме);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документы об оказании медицинской помощи в экстренной форме медицинская организация, не участвующая в реализации Программы и имеющая лицензию на оказание медицинской помощи соответствующего вида, направляет посредством почтовой связи в адрес медицинской организации, включенной в реестр медицинских организаций, осуществляющих деятельность в сфере обязательного медицинского страхования Орловской области, к которой прикреплен гражданин для оказания первичной медико-санитарной помощи, для заключения договора на возмещение расходов, связанных с оказанием гражданам медицинской помощи в экстренной форме (далее - Договор).</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организация, включенная в реестр медицинских организаций, осуществляющих деятельность в сфере обязательного медицинского страхования Орловской области, направляет посредством почтовой связи в течение 5 рабочих дней с даты получения документов об оказании медицинской помощи в экстренной форме в адрес медицинской организации, не участвующей в реализации Программы, подписанный Договор.</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Медицинская организация, включенная в реестр медицинских организаций, осуществляющих деятельность в сфере обязательного медицинского страхования Орловской области, производит возмещение затрат по нормативу финансовых затрат на соответствующий вид медицинской помощи, утвержденному Программой, за счет средств от приносящей доход деятельности в течение 30 календарных дней с даты заключения Договора;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4) сроки проведения консультаций врачей-специалистов в случае подозрения на онкологические заболевание и сердечно-сосудистое заболевание не должны превышать 3 рабочих дня со дня обращения пациента в медицинскую организацию;</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6)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7)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8)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9)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 момента установления предварительного диагноза заболевания (состояния).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при удаленности вызова не более 15 км, при удаленности вызова более 15 километров время доезда увеличивается на 10 минут на каждые 10 километров.</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 Программы.</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 фондом со страховыми медицинскими организациями в соответствии со статьей 38 Федерального закона от 29 ноября 2010 года N 326-ФЗ, включая следующие критерии: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- 100%;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- 100%;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охват застрахованных в конкретной страховой медицинской организации лиц профилактическими осмотрами и диспансеризацией - не менее 70%;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- 80%;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 - 56;</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 - 0,1.</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формировании Программы учитываются: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порядки оказания медицинской помощи, стандарты медицинской помощи и клинические рекомендации;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особенности половозрастного состава населения Орловской области;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уровень и структура заболеваемости населения Орловской области, основанные на данных медицинской статистики;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4) климатические и географические особенности региона и транспортная </w:t>
      </w:r>
      <w:r w:rsidRPr="0000685F">
        <w:rPr>
          <w:rFonts w:ascii="Times New Roman" w:eastAsia="Times New Roman" w:hAnsi="Times New Roman" w:cs="Times New Roman"/>
          <w:sz w:val="24"/>
          <w:szCs w:val="20"/>
          <w:lang w:eastAsia="ru-RU"/>
        </w:rPr>
        <w:lastRenderedPageBreak/>
        <w:t>доступность медицинских организаций;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сбалансированность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При обращении гражданина в случае нарушения его прав на получение бесплатной медицинской помощи возникающие проблемы в досудебном порядке решаются в соответствии с действующим законодательством.</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Сроки ожидания медицинской помощи, оказываемой в плановой форме, в том числе сроки ожидания оказания медицинской помощи в стационарных условиях, устанавливаются комиссионно в соответствии с медицинскими показаниями в порядке, установленном в каждой медицинской организации.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w:anchor="P28508" w:tooltip="ПОРЯДОК">
        <w:r w:rsidRPr="0000685F">
          <w:rPr>
            <w:rFonts w:ascii="Times New Roman" w:eastAsia="Times New Roman" w:hAnsi="Times New Roman" w:cs="Times New Roman"/>
            <w:color w:val="0000FF"/>
            <w:sz w:val="24"/>
            <w:szCs w:val="20"/>
            <w:lang w:eastAsia="ru-RU"/>
          </w:rPr>
          <w:t>Порядок</w:t>
        </w:r>
      </w:hyperlink>
      <w:r w:rsidRPr="0000685F">
        <w:rPr>
          <w:rFonts w:ascii="Times New Roman" w:eastAsia="Times New Roman" w:hAnsi="Times New Roman" w:cs="Times New Roman"/>
          <w:sz w:val="24"/>
          <w:szCs w:val="20"/>
          <w:lang w:eastAsia="ru-RU"/>
        </w:rPr>
        <w:t xml:space="preserve"> оказания медицинской помощи гражданам и их маршрутизации при проведении медицинской реабилитации на всех этапах ее оказания приведен в приложении 17 к Программе.</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4" w:name="P664"/>
      <w:bookmarkEnd w:id="4"/>
      <w:r w:rsidRPr="0000685F">
        <w:rPr>
          <w:rFonts w:ascii="Arial" w:eastAsia="Times New Roman" w:hAnsi="Arial" w:cs="Arial"/>
          <w:b/>
          <w:sz w:val="24"/>
          <w:szCs w:val="20"/>
          <w:lang w:eastAsia="ru-RU"/>
        </w:rPr>
        <w:t>VIII. Критерии доступности и качества медицинской помощи</w:t>
      </w: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0685F" w:rsidRPr="0000685F" w:rsidRDefault="0000685F" w:rsidP="0000685F">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Критериями доступности медицинской помощи являются: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удовлетворенность населения доступностью медицинской помощи - 43,0%, в том числе городского - 45,2% и сельского населения - 40,1% (процентов числа опрошенных);</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доля расходов на оказание медицинской помощи в условиях дневных стационаров в общих расходах на Программу - 10,0%;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доля расходов на оказание медицинской помощи в амбулаторных условиях в неотложной форме в общих расходах на Программу - 3,0%;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4) 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- 2,0%;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- 89,0%;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6) 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- 4 человека;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7) количество пациентов, зарегистрированных на территории Орловской области по месту жительства, за оказание паллиативной медицинской помощи которым в </w:t>
      </w:r>
      <w:r w:rsidRPr="0000685F">
        <w:rPr>
          <w:rFonts w:ascii="Times New Roman" w:eastAsia="Times New Roman" w:hAnsi="Times New Roman" w:cs="Times New Roman"/>
          <w:sz w:val="24"/>
          <w:szCs w:val="20"/>
          <w:lang w:eastAsia="ru-RU"/>
        </w:rPr>
        <w:lastRenderedPageBreak/>
        <w:t>медицинских организациях других субъектов Российской Федерации компенсированы затраты на основании межрегионального соглашения, - 2 человека;</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- 70%;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9)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- 90,0%;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10) доля граждан, обеспеченных лекарственными препаратами, в общем количестве льготных категорий граждан - 70,0%;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- 90%;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12) 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- 170;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13) оперативная активность на одну занятую должность врача хирургической специальности - не менее 25%.</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Критериями качества оказания медицинской помощи являются:</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- 11,9%;</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- 7,8%;</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- 17,8%;</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- 0,21%;</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5)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- 98,0%;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6)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- 45,5%;</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 xml:space="preserve">7)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w:t>
      </w:r>
      <w:r w:rsidRPr="0000685F">
        <w:rPr>
          <w:rFonts w:ascii="Times New Roman" w:eastAsia="Times New Roman" w:hAnsi="Times New Roman" w:cs="Times New Roman"/>
          <w:sz w:val="24"/>
          <w:szCs w:val="20"/>
          <w:lang w:eastAsia="ru-RU"/>
        </w:rPr>
        <w:lastRenderedPageBreak/>
        <w:t>имеющих показания к его проведению, - 64,0%;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8)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- 6,1%;</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9) 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- 34%;</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10)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- 70%;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11)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- 30,5%;</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12)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- 20,1%;</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13)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- 7,0%;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14)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15)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- 90%;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16) доля лиц репродуктивного возраста, прошедших диспансеризацию по оценки их репродуктивного здоровья (отдельно по мужчинам и женщинам), - 35% всего, мужчины - 10%, женщины - 25%;</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17)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- 100%;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18) число циклов ЭКО, выполняемых медицинской организацией, в течение одного года - 100;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19) доля случаев экстракорпорального оплодотворения, по результатам которого у женщины наступила беременность, - 28%;</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lastRenderedPageBreak/>
        <w:t>20)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- 20%;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21) 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Орловской области, - 120 единиц;</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22) охват диспансерным наблюдением граждан, состоящих на учете в медицинской организации с диагнозом "хроническая обструктивная болезнь легких", - 95% в год;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23) доля пациентов с диагнозом "хроническая сердечная недостаточность", находящихся под диспансерным наблюдением, получающих лекарственное обеспечение, - 90%;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24) охват диспансерным наблюдением граждан, состоящих на учете в медицинской организации с диагнозом "гипертоническая болезнь", - 91,0% в год;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25) охват диспансерным наблюдением граждан, состоящих на учете в медицинской организации с диагнозом "сахарный диабет", - 92,0% в год;</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26) количество пациентов с гепатитом C, получивших противовирусную терапию, на 100 тыс. населения в год - 62,54;</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27) доля ветеранов боевых действий, получивших паллиативную медицинскую помощь и (или) лечебное (энтеральное) питание, из числа нуждающихся - 100,0%;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28) 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- 30,0%;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29) 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- 90%.</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Программой установлены целевые значения критериев доступности и качества медицинской помощи, на основе которых проводится комплексная оценка их уровня и динамики.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национального проекта "Продолжительная и активная жизнь", в том числе в Федеральном проекте "Здоровье для каждого".</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Оценка достижения критериев доступности и качества медицинской помощи осуществляется в Орловской области 1 раз в полгода с направлением соответствующих данных в Министерство здравоохранения Российской Федерации.</w:t>
      </w:r>
    </w:p>
    <w:p w:rsidR="0000685F" w:rsidRPr="0000685F" w:rsidRDefault="0000685F" w:rsidP="0000685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0685F">
        <w:rPr>
          <w:rFonts w:ascii="Times New Roman" w:eastAsia="Times New Roman" w:hAnsi="Times New Roman" w:cs="Times New Roman"/>
          <w:sz w:val="24"/>
          <w:szCs w:val="20"/>
          <w:lang w:eastAsia="ru-RU"/>
        </w:rP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FE666B" w:rsidRDefault="00FE666B">
      <w:bookmarkStart w:id="5" w:name="_GoBack"/>
      <w:bookmarkEnd w:id="5"/>
    </w:p>
    <w:sectPr w:rsidR="00FE6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E13"/>
    <w:rsid w:val="0000685F"/>
    <w:rsid w:val="00940E13"/>
    <w:rsid w:val="00FE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0685F"/>
  </w:style>
  <w:style w:type="paragraph" w:customStyle="1" w:styleId="ConsPlusNormal">
    <w:name w:val="ConsPlusNormal"/>
    <w:rsid w:val="0000685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006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685F"/>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006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685F"/>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0068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68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685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00685F"/>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068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0685F"/>
  </w:style>
  <w:style w:type="paragraph" w:customStyle="1" w:styleId="ConsPlusNormal">
    <w:name w:val="ConsPlusNormal"/>
    <w:rsid w:val="0000685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006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685F"/>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0068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685F"/>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0068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68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685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00685F"/>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068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32323</Words>
  <Characters>184247</Characters>
  <Application>Microsoft Office Word</Application>
  <DocSecurity>0</DocSecurity>
  <Lines>1535</Lines>
  <Paragraphs>432</Paragraphs>
  <ScaleCrop>false</ScaleCrop>
  <Company>Home</Company>
  <LinksUpToDate>false</LinksUpToDate>
  <CharactersWithSpaces>216138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2026-01-29T12:45:00Z</dcterms:created>
  <dcterms:modified xsi:type="dcterms:W3CDTF">2026-01-29T12:45:00Z</dcterms:modified>
</cp:coreProperties>
</file>