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03" w:rsidRDefault="006F7603" w:rsidP="006F7603">
      <w:pPr>
        <w:pStyle w:val="ConsPlusNormal"/>
        <w:jc w:val="right"/>
        <w:outlineLvl w:val="1"/>
      </w:pPr>
      <w:r>
        <w:t>Приложение 8</w:t>
      </w:r>
    </w:p>
    <w:p w:rsidR="006F7603" w:rsidRDefault="006F7603" w:rsidP="006F7603">
      <w:pPr>
        <w:pStyle w:val="ConsPlusNormal"/>
        <w:jc w:val="right"/>
      </w:pPr>
      <w:r>
        <w:t>к Программе</w:t>
      </w:r>
    </w:p>
    <w:p w:rsidR="006F7603" w:rsidRDefault="006F7603" w:rsidP="006F7603">
      <w:pPr>
        <w:pStyle w:val="ConsPlusNormal"/>
        <w:jc w:val="right"/>
      </w:pPr>
      <w:r>
        <w:t xml:space="preserve">государственных гарантий </w:t>
      </w:r>
      <w:proofErr w:type="gramStart"/>
      <w:r>
        <w:t>бесплатного</w:t>
      </w:r>
      <w:proofErr w:type="gramEnd"/>
    </w:p>
    <w:p w:rsidR="006F7603" w:rsidRDefault="006F7603" w:rsidP="006F7603">
      <w:pPr>
        <w:pStyle w:val="ConsPlusNormal"/>
        <w:jc w:val="right"/>
      </w:pPr>
      <w:r>
        <w:t>оказания гражданам медицинской помощи</w:t>
      </w:r>
    </w:p>
    <w:p w:rsidR="006F7603" w:rsidRDefault="006F7603" w:rsidP="006F7603">
      <w:pPr>
        <w:pStyle w:val="ConsPlusNormal"/>
        <w:jc w:val="right"/>
      </w:pPr>
      <w:r>
        <w:t>на территории Орловской области на 2026 год</w:t>
      </w:r>
    </w:p>
    <w:p w:rsidR="006F7603" w:rsidRDefault="006F7603" w:rsidP="006F7603">
      <w:pPr>
        <w:pStyle w:val="ConsPlusNormal"/>
        <w:jc w:val="right"/>
      </w:pPr>
      <w:r>
        <w:t>и на плановый период 2027 и 2028 годов</w:t>
      </w:r>
    </w:p>
    <w:p w:rsidR="006F7603" w:rsidRDefault="006F7603" w:rsidP="006F7603">
      <w:pPr>
        <w:pStyle w:val="ConsPlusNormal"/>
        <w:ind w:firstLine="540"/>
        <w:jc w:val="both"/>
      </w:pPr>
    </w:p>
    <w:p w:rsidR="006F7603" w:rsidRDefault="006F7603" w:rsidP="006F7603">
      <w:pPr>
        <w:pStyle w:val="ConsPlusTitle"/>
        <w:jc w:val="center"/>
      </w:pPr>
      <w:bookmarkStart w:id="0" w:name="P17451"/>
      <w:bookmarkEnd w:id="0"/>
      <w:r>
        <w:t>ПОРЯДОК</w:t>
      </w:r>
    </w:p>
    <w:p w:rsidR="006F7603" w:rsidRDefault="006F7603" w:rsidP="006F7603">
      <w:pPr>
        <w:pStyle w:val="ConsPlusTitle"/>
        <w:jc w:val="center"/>
      </w:pPr>
      <w:r>
        <w:t>ЛЬГОТНОГО ОБЕСПЕЧЕНИЯ ОТДЕЛЬНЫХ КАТЕГОРИЙ ГРАЖДАН</w:t>
      </w:r>
    </w:p>
    <w:p w:rsidR="006F7603" w:rsidRDefault="006F7603" w:rsidP="006F7603">
      <w:pPr>
        <w:pStyle w:val="ConsPlusTitle"/>
        <w:jc w:val="center"/>
      </w:pPr>
      <w:r>
        <w:t>ЛЕКАРСТВЕННЫМИ ПРЕПАРАТАМИ И МЕДИЦИНСКИМИ ИЗДЕЛИЯМИ</w:t>
      </w:r>
    </w:p>
    <w:p w:rsidR="006F7603" w:rsidRDefault="006F7603" w:rsidP="006F7603">
      <w:pPr>
        <w:pStyle w:val="ConsPlusTitle"/>
        <w:jc w:val="center"/>
      </w:pPr>
      <w:r>
        <w:t>В ОРЛОВСКОЙ ОБЛАСТИ ЗА СЧЕТ СРЕДСТВ ОБЛАСТНОГО БЮДЖЕТА</w:t>
      </w:r>
    </w:p>
    <w:p w:rsidR="006F7603" w:rsidRDefault="006F7603" w:rsidP="006F7603">
      <w:pPr>
        <w:pStyle w:val="ConsPlusNormal"/>
        <w:ind w:firstLine="540"/>
        <w:jc w:val="both"/>
      </w:pPr>
    </w:p>
    <w:p w:rsidR="006F7603" w:rsidRDefault="006F7603" w:rsidP="006F760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разработан в соответствии с Законом Орловской области от 25 декабря 2012 года N 1444-ОЗ "Об основах охраны здоровья граждан в Орловской области" и регулирует механизм льготного обеспечения лекарственными препаратами для медицинского применения (за исключением лекарственных препаратов,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(или) в</w:t>
      </w:r>
      <w:proofErr w:type="gramEnd"/>
      <w:r>
        <w:t xml:space="preserve"> </w:t>
      </w:r>
      <w:proofErr w:type="gramStart"/>
      <w:r>
        <w:t>условиях дневного стационара) и медицинскими изделиями, включенными в утвержденный Правительством Российской Федерации перечень медицинских изделий, отпускаемых по рецептам на медицинские изделия при предоставлении набора социальных услуг (далее соответственно - льготное лекарственное обеспечение, лекарственные препараты, медицинские изделия), отдельных категорий граждан на территории Орловской области за счет средств областного бюджета.</w:t>
      </w:r>
      <w:proofErr w:type="gramEnd"/>
    </w:p>
    <w:p w:rsidR="006F7603" w:rsidRDefault="006F7603" w:rsidP="006F7603">
      <w:pPr>
        <w:pStyle w:val="ConsPlusNormal"/>
        <w:spacing w:before="240"/>
        <w:ind w:firstLine="540"/>
        <w:jc w:val="both"/>
      </w:pPr>
      <w:bookmarkStart w:id="1" w:name="P17457"/>
      <w:bookmarkEnd w:id="1"/>
      <w:r>
        <w:t xml:space="preserve">2. </w:t>
      </w:r>
      <w:proofErr w:type="gramStart"/>
      <w:r>
        <w:t>Настоящий Порядок распространяет свое действие на граждан, указанных в части 1.1 статьи 20 Закона Орловской области от 25 декабря 2012 года N 1444-ОЗ "Об основах охраны здоровья граждан в Орловской области", а также на граждан, имеющих место жительства на территории Орловской области, в случае их отнесения к указанным ниже категориям при возникновении следующих обстоятельств:</w:t>
      </w:r>
      <w:proofErr w:type="gramEnd"/>
    </w:p>
    <w:p w:rsidR="006F7603" w:rsidRDefault="006F7603" w:rsidP="006F7603">
      <w:pPr>
        <w:pStyle w:val="ConsPlusNormal"/>
        <w:spacing w:before="240"/>
        <w:ind w:firstLine="540"/>
        <w:jc w:val="both"/>
      </w:pPr>
      <w:r>
        <w:t xml:space="preserve">1) при условии </w:t>
      </w:r>
      <w:proofErr w:type="gramStart"/>
      <w:r>
        <w:t>наличия решений врачебных комиссий бюджетных учреждений здравоохранения Орловской</w:t>
      </w:r>
      <w:proofErr w:type="gramEnd"/>
      <w:r>
        <w:t xml:space="preserve"> области, на основании которых указанные граждане обеспечиваются соответствующими лекарственными препаратами и медицинскими изделиями:</w:t>
      </w:r>
    </w:p>
    <w:p w:rsidR="006F7603" w:rsidRDefault="006F7603" w:rsidP="006F7603">
      <w:pPr>
        <w:pStyle w:val="ConsPlusNormal"/>
        <w:spacing w:before="240"/>
        <w:ind w:firstLine="540"/>
        <w:jc w:val="both"/>
      </w:pPr>
      <w:proofErr w:type="gramStart"/>
      <w:r>
        <w:t>а) отсутствии возможности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 (высокозатратные нозологии), за счет</w:t>
      </w:r>
      <w:proofErr w:type="gramEnd"/>
      <w:r>
        <w:t xml:space="preserve"> средств федерального бюджета в рамках централизованных поставок лекарственных препаратов, закупленных федеральным казенным учреждением "Федеральный центр планирования и организации лекарственного обеспечения граждан" Министерства здравоохранения Российской Федерации, вследствие индивидуальной непереносимости лекарственного препарата при его назначении по торговому наименованию;</w:t>
      </w:r>
    </w:p>
    <w:p w:rsidR="006F7603" w:rsidRDefault="006F7603" w:rsidP="006F7603">
      <w:pPr>
        <w:pStyle w:val="ConsPlusNormal"/>
        <w:spacing w:before="240"/>
        <w:ind w:firstLine="540"/>
        <w:jc w:val="both"/>
      </w:pPr>
      <w:r>
        <w:t xml:space="preserve">б) </w:t>
      </w:r>
      <w:proofErr w:type="gramStart"/>
      <w:r>
        <w:t>назначении</w:t>
      </w:r>
      <w:proofErr w:type="gramEnd"/>
      <w:r>
        <w:t xml:space="preserve"> лекарственных препаратов, закупленных в рамках ранее действующей редакции распоряжения Правительства Российской Федерации от 12 октября 2019 года N 2406-р за счет средств областного бюджета;</w:t>
      </w:r>
    </w:p>
    <w:p w:rsidR="006F7603" w:rsidRDefault="006F7603" w:rsidP="006F7603">
      <w:pPr>
        <w:pStyle w:val="ConsPlusNormal"/>
        <w:spacing w:before="240"/>
        <w:ind w:firstLine="540"/>
        <w:jc w:val="both"/>
      </w:pPr>
      <w:proofErr w:type="gramStart"/>
      <w:r>
        <w:lastRenderedPageBreak/>
        <w:t>2) отсутствии в аптечной организации (пункте отпуска) по месту жительства граждан, включенных в Федеральный регистр лиц, имеющих право на получение государственной социальной помощи, и не отказавшиеся от получения социальной услуги, предусмотренной пунктом 1 части 1 статьи 6.2 Федерального закона от 17 июля 1999 N 178-ФЗ "О государственной социальной помощи", лекарственных препаратов и медицинских изделий, закупленных за счет средств федерального бюджета.</w:t>
      </w:r>
      <w:proofErr w:type="gramEnd"/>
    </w:p>
    <w:p w:rsidR="006F7603" w:rsidRDefault="006F7603" w:rsidP="006F7603">
      <w:pPr>
        <w:pStyle w:val="ConsPlusNormal"/>
        <w:spacing w:before="240"/>
        <w:ind w:firstLine="540"/>
        <w:jc w:val="both"/>
      </w:pPr>
      <w:r>
        <w:t>3. Льготное лекарственное обеспечение осуществляется в рамках Территориальной программы государственных гарантий бесплатного оказания гражданам Российской Федерации медицинской помощи на территории Орловской области на очередной финансовый год и плановый период.</w:t>
      </w:r>
    </w:p>
    <w:p w:rsidR="006F7603" w:rsidRDefault="006F7603" w:rsidP="006F7603">
      <w:pPr>
        <w:pStyle w:val="ConsPlusNormal"/>
        <w:spacing w:before="240"/>
        <w:ind w:firstLine="540"/>
        <w:jc w:val="both"/>
      </w:pPr>
      <w:r>
        <w:t>4. Льготное лекарственное обеспечение осуществляется по рецептам врачей государственных медицинских организаций Орловской области (далее - медицинские организации), выданным при установлении диагноза или наличии показаний к проведению лечения в течение всего периода диспансерного наблюдения.</w:t>
      </w:r>
    </w:p>
    <w:p w:rsidR="006F7603" w:rsidRDefault="006F7603" w:rsidP="006F7603">
      <w:pPr>
        <w:pStyle w:val="ConsPlusNormal"/>
        <w:spacing w:before="240"/>
        <w:ind w:firstLine="540"/>
        <w:jc w:val="both"/>
      </w:pPr>
      <w:bookmarkStart w:id="2" w:name="P17464"/>
      <w:bookmarkEnd w:id="2"/>
      <w:r>
        <w:t>5. Медицинские организации осуществляют ведение регионального регистра прикрепленных к медицинской организации граждан, имеющих место жительства на территории Орловской области и право на льготное лекарственное обеспечение, посредством программного комплекса, используемого для льготного лекарственного обеспечения, на основании имеющихся у них сведений о нахождении указанных граждан на медицинском обслуживании в таких медицинских организациях.</w:t>
      </w:r>
    </w:p>
    <w:p w:rsidR="006F7603" w:rsidRDefault="006F7603" w:rsidP="006F7603">
      <w:pPr>
        <w:pStyle w:val="ConsPlusNormal"/>
        <w:spacing w:before="240"/>
        <w:ind w:firstLine="540"/>
        <w:jc w:val="both"/>
      </w:pPr>
      <w:r>
        <w:t>6. Закупка лекарственных препаратов и медицинских изделий для льготного лекарственного обеспечения осуществляется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6F7603" w:rsidRDefault="006F7603" w:rsidP="006F7603">
      <w:pPr>
        <w:pStyle w:val="ConsPlusNormal"/>
        <w:spacing w:before="240"/>
        <w:ind w:firstLine="540"/>
        <w:jc w:val="both"/>
      </w:pPr>
      <w:proofErr w:type="gramStart"/>
      <w:r>
        <w:t xml:space="preserve">Номенклатура и объемы лекарственных препаратов, медицинских изделий для льготного лекарственного обеспечения формируются Департаментом здравоохранения Орловской области по мере необходимости в пределах бюджетных ассигнований, предусмотренных в областном бюджете на соответствующий финансовый год на данные цели, но не реже чем 1 раз в год на основании заявок медицинских организаций, составленных с учетом данных регистра, указанного в </w:t>
      </w:r>
      <w:hyperlink w:anchor="P17464" w:tooltip="5. Медицинские организации осуществляют ведение регионального регистра прикрепленных к медицинской организации граждан, имеющих место жительства на территории Орловской области и право на льготное лекарственное обеспечение, посредством программного комплекса, ">
        <w:r>
          <w:rPr>
            <w:color w:val="0000FF"/>
          </w:rPr>
          <w:t>пункте 5</w:t>
        </w:r>
      </w:hyperlink>
      <w:r>
        <w:t xml:space="preserve"> настоящего Порядка.</w:t>
      </w:r>
      <w:proofErr w:type="gramEnd"/>
    </w:p>
    <w:p w:rsidR="006F7603" w:rsidRDefault="006F7603" w:rsidP="006F7603">
      <w:pPr>
        <w:pStyle w:val="ConsPlusNormal"/>
        <w:spacing w:before="240"/>
        <w:ind w:firstLine="540"/>
        <w:jc w:val="both"/>
      </w:pPr>
      <w:r>
        <w:t>7. Поставка лекарственных препаратов, медицинских изделий осуществляется организациями, определенными в соответствии с Федеральным законом, в организацию, осуществляющую фармацевтическую деятельность, уполномоченную на осуществление приема от поставщиков, хранение, доставку в аптечные организации и отпуск лекарственных препаратов (далее - уполномоченная фармацевтическая организация).</w:t>
      </w:r>
    </w:p>
    <w:p w:rsidR="006F7603" w:rsidRDefault="006F7603" w:rsidP="006F7603">
      <w:pPr>
        <w:pStyle w:val="ConsPlusNormal"/>
        <w:spacing w:before="240"/>
        <w:ind w:firstLine="540"/>
        <w:jc w:val="both"/>
      </w:pPr>
      <w:r>
        <w:t>Уполномоченная фармацевтическая организация определяется в соответствии с Федеральным законом.</w:t>
      </w:r>
    </w:p>
    <w:p w:rsidR="006F7603" w:rsidRDefault="006F7603" w:rsidP="006F7603">
      <w:pPr>
        <w:pStyle w:val="ConsPlusNormal"/>
        <w:spacing w:before="240"/>
        <w:ind w:firstLine="540"/>
        <w:jc w:val="both"/>
      </w:pPr>
      <w:r>
        <w:t xml:space="preserve">8. Обеспечение лекарственными препаратами, медицинскими изделиями граждан, указанных в </w:t>
      </w:r>
      <w:hyperlink w:anchor="P17457" w:tooltip="2. Настоящий Порядок распространяет свое действие на граждан, указанных в части 1.1 статьи 20 Закона Орловской области от 25 декабря 2012 года N 1444-ОЗ &quot;Об основах охраны здоровья граждан в Орловской области&quot;, а также на граждан, имеющих место жительства на т">
        <w:r>
          <w:rPr>
            <w:color w:val="0000FF"/>
          </w:rPr>
          <w:t>пункте 2</w:t>
        </w:r>
      </w:hyperlink>
      <w:r>
        <w:t xml:space="preserve"> настоящего Порядка, по рецептам врачей медицинских организаций производится через аптечные организации (пункты отпуска) уполномоченной фармацевтической организации, а также через иные аптечные организации на основании соответствующего договора, заключенного между уполномоченной фармацевтической организацией и аптечными организациями.</w:t>
      </w:r>
    </w:p>
    <w:p w:rsidR="006F7603" w:rsidRDefault="006F7603" w:rsidP="006F7603">
      <w:pPr>
        <w:pStyle w:val="ConsPlusNormal"/>
        <w:spacing w:before="240"/>
        <w:ind w:firstLine="540"/>
        <w:jc w:val="both"/>
      </w:pPr>
      <w:r>
        <w:t xml:space="preserve">9. Назначение и отпуск лекарственных препаратов, медицинских изделий гражданам, </w:t>
      </w:r>
      <w:r>
        <w:lastRenderedPageBreak/>
        <w:t xml:space="preserve">указанным в </w:t>
      </w:r>
      <w:hyperlink w:anchor="P17457" w:tooltip="2. Настоящий Порядок распространяет свое действие на граждан, указанных в части 1.1 статьи 20 Закона Орловской области от 25 декабря 2012 года N 1444-ОЗ &quot;Об основах охраны здоровья граждан в Орловской области&quot;, а также на граждан, имеющих место жительства на т">
        <w:r>
          <w:rPr>
            <w:color w:val="0000FF"/>
          </w:rPr>
          <w:t>пункте 2</w:t>
        </w:r>
      </w:hyperlink>
      <w:r>
        <w:t xml:space="preserve"> настоящего Порядка, производятся в порядке, установленном действующим законодательством Российской Федерации.</w:t>
      </w:r>
    </w:p>
    <w:p w:rsidR="006F7603" w:rsidRDefault="006F7603" w:rsidP="006F7603">
      <w:pPr>
        <w:pStyle w:val="ConsPlusNormal"/>
        <w:ind w:firstLine="540"/>
        <w:jc w:val="both"/>
      </w:pPr>
    </w:p>
    <w:p w:rsidR="006F7603" w:rsidRDefault="006F7603" w:rsidP="006F7603">
      <w:pPr>
        <w:pStyle w:val="ConsPlusNormal"/>
        <w:ind w:firstLine="540"/>
        <w:jc w:val="both"/>
      </w:pPr>
    </w:p>
    <w:p w:rsidR="004D016E" w:rsidRDefault="004D016E">
      <w:bookmarkStart w:id="3" w:name="_GoBack"/>
      <w:bookmarkEnd w:id="3"/>
    </w:p>
    <w:sectPr w:rsidR="004D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FC"/>
    <w:rsid w:val="004D016E"/>
    <w:rsid w:val="006F7603"/>
    <w:rsid w:val="00E9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6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F76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6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F76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6218</Characters>
  <Application>Microsoft Office Word</Application>
  <DocSecurity>0</DocSecurity>
  <Lines>51</Lines>
  <Paragraphs>14</Paragraphs>
  <ScaleCrop>false</ScaleCrop>
  <Company>Home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2026-01-30T07:56:00Z</dcterms:created>
  <dcterms:modified xsi:type="dcterms:W3CDTF">2026-01-30T07:57:00Z</dcterms:modified>
</cp:coreProperties>
</file>