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2E1" w:rsidRPr="001752E1" w:rsidRDefault="001752E1" w:rsidP="001752E1">
      <w:pPr>
        <w:spacing w:before="100" w:beforeAutospacing="1" w:after="300" w:line="240" w:lineRule="auto"/>
        <w:jc w:val="center"/>
        <w:outlineLvl w:val="1"/>
        <w:rPr>
          <w:rFonts w:ascii="Arian AMU" w:eastAsia="Times New Roman" w:hAnsi="Arian AMU" w:cs="Times New Roman"/>
          <w:b/>
          <w:bCs/>
          <w:kern w:val="36"/>
          <w:sz w:val="33"/>
          <w:szCs w:val="33"/>
          <w:lang w:eastAsia="ru-RU"/>
        </w:rPr>
      </w:pPr>
      <w:r w:rsidRPr="001752E1">
        <w:rPr>
          <w:rFonts w:ascii="Arian AMU" w:eastAsia="Times New Roman" w:hAnsi="Arian AMU" w:cs="Times New Roman"/>
          <w:b/>
          <w:bCs/>
          <w:kern w:val="36"/>
          <w:sz w:val="33"/>
          <w:szCs w:val="33"/>
          <w:lang w:eastAsia="ru-RU"/>
        </w:rPr>
        <w:t xml:space="preserve">Права и обязанности граждан в сфере здравоохранения </w:t>
      </w:r>
    </w:p>
    <w:p w:rsidR="001752E1" w:rsidRPr="001752E1" w:rsidRDefault="001752E1" w:rsidP="001752E1">
      <w:pPr>
        <w:spacing w:before="100" w:beforeAutospacing="1" w:after="300" w:line="240" w:lineRule="auto"/>
        <w:jc w:val="center"/>
        <w:outlineLvl w:val="2"/>
        <w:rPr>
          <w:rFonts w:ascii="Arian AMU" w:eastAsia="Times New Roman" w:hAnsi="Arian AMU" w:cs="Times New Roman"/>
          <w:b/>
          <w:bCs/>
          <w:sz w:val="30"/>
          <w:szCs w:val="30"/>
          <w:lang w:eastAsia="ru-RU"/>
        </w:rPr>
      </w:pPr>
      <w:r w:rsidRPr="001752E1">
        <w:rPr>
          <w:rFonts w:ascii="Arian AMU" w:eastAsia="Times New Roman" w:hAnsi="Arian AMU" w:cs="Times New Roman"/>
          <w:b/>
          <w:bCs/>
          <w:sz w:val="30"/>
          <w:szCs w:val="30"/>
          <w:lang w:eastAsia="ru-RU"/>
        </w:rPr>
        <w:t>Федеральный закон от 1 ноября 2011 года № 323 "Об основах охраны здоровья граждан в Российской Федерации"</w:t>
      </w:r>
    </w:p>
    <w:p w:rsidR="001752E1" w:rsidRPr="001752E1" w:rsidRDefault="001752E1" w:rsidP="001752E1">
      <w:pPr>
        <w:spacing w:before="100" w:beforeAutospacing="1" w:after="300" w:line="240" w:lineRule="auto"/>
        <w:jc w:val="both"/>
        <w:outlineLvl w:val="3"/>
        <w:rPr>
          <w:rFonts w:ascii="Arian AMU" w:eastAsia="Times New Roman" w:hAnsi="Arian AMU" w:cs="Times New Roman"/>
          <w:b/>
          <w:bCs/>
          <w:sz w:val="27"/>
          <w:szCs w:val="27"/>
          <w:lang w:eastAsia="ru-RU"/>
        </w:rPr>
      </w:pPr>
      <w:r w:rsidRPr="001752E1">
        <w:rPr>
          <w:rFonts w:ascii="Arian AMU" w:eastAsia="Times New Roman" w:hAnsi="Arian AMU" w:cs="Times New Roman"/>
          <w:b/>
          <w:bCs/>
          <w:sz w:val="27"/>
          <w:szCs w:val="27"/>
          <w:lang w:eastAsia="ru-RU"/>
        </w:rPr>
        <w:t>Глава 2. ОСНОВНЫЕ ПРИНЦИПЫ ОХРАНЫ ЗДОРОВЬЯ</w:t>
      </w:r>
    </w:p>
    <w:p w:rsidR="001752E1" w:rsidRPr="001752E1" w:rsidRDefault="001752E1" w:rsidP="001752E1">
      <w:pPr>
        <w:spacing w:before="100" w:beforeAutospacing="1" w:after="330" w:line="270" w:lineRule="atLeast"/>
        <w:jc w:val="both"/>
        <w:rPr>
          <w:rFonts w:ascii="Arian AMU" w:eastAsia="Times New Roman" w:hAnsi="Arian AMU" w:cs="Times New Roman"/>
          <w:sz w:val="24"/>
          <w:szCs w:val="24"/>
          <w:lang w:eastAsia="ru-RU"/>
        </w:rPr>
      </w:pPr>
      <w:r w:rsidRPr="001752E1">
        <w:rPr>
          <w:rFonts w:ascii="Arian AMU" w:eastAsia="Times New Roman" w:hAnsi="Arian AMU" w:cs="Times New Roman"/>
          <w:b/>
          <w:bCs/>
          <w:sz w:val="24"/>
          <w:szCs w:val="24"/>
          <w:lang w:eastAsia="ru-RU"/>
        </w:rPr>
        <w:t>Статья 4. Основные принципы охраны здоровья</w:t>
      </w:r>
    </w:p>
    <w:p w:rsidR="001752E1" w:rsidRPr="001752E1" w:rsidRDefault="001752E1" w:rsidP="001752E1">
      <w:pPr>
        <w:spacing w:before="100" w:beforeAutospacing="1" w:after="330" w:line="270" w:lineRule="atLeast"/>
        <w:jc w:val="both"/>
        <w:rPr>
          <w:rFonts w:ascii="Arian AMU" w:eastAsia="Times New Roman" w:hAnsi="Arian AMU" w:cs="Times New Roman"/>
          <w:sz w:val="24"/>
          <w:szCs w:val="24"/>
          <w:lang w:eastAsia="ru-RU"/>
        </w:rPr>
      </w:pPr>
      <w:r w:rsidRPr="001752E1">
        <w:rPr>
          <w:rFonts w:ascii="Arian AMU" w:eastAsia="Times New Roman" w:hAnsi="Arian AMU" w:cs="Times New Roman"/>
          <w:sz w:val="24"/>
          <w:szCs w:val="24"/>
          <w:lang w:eastAsia="ru-RU"/>
        </w:rPr>
        <w:t>Основными принципами охраны здоровья являются:</w:t>
      </w:r>
    </w:p>
    <w:p w:rsidR="001752E1" w:rsidRPr="001752E1" w:rsidRDefault="001752E1" w:rsidP="001752E1">
      <w:pPr>
        <w:numPr>
          <w:ilvl w:val="0"/>
          <w:numId w:val="1"/>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соблюдение прав граждан в сфере охраны здоровья и обеспечение связанных с этими правами государственных гарантий;</w:t>
      </w:r>
    </w:p>
    <w:p w:rsidR="001752E1" w:rsidRPr="001752E1" w:rsidRDefault="001752E1" w:rsidP="001752E1">
      <w:pPr>
        <w:numPr>
          <w:ilvl w:val="0"/>
          <w:numId w:val="1"/>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приоритет интересов пациента при оказании медицинской помощи;</w:t>
      </w:r>
    </w:p>
    <w:p w:rsidR="001752E1" w:rsidRPr="001752E1" w:rsidRDefault="001752E1" w:rsidP="001752E1">
      <w:pPr>
        <w:numPr>
          <w:ilvl w:val="0"/>
          <w:numId w:val="1"/>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приоритет охраны здоровья детей;</w:t>
      </w:r>
    </w:p>
    <w:p w:rsidR="001752E1" w:rsidRPr="001752E1" w:rsidRDefault="001752E1" w:rsidP="001752E1">
      <w:pPr>
        <w:numPr>
          <w:ilvl w:val="0"/>
          <w:numId w:val="1"/>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социальная защищенность граждан в случае утраты здоровья;</w:t>
      </w:r>
    </w:p>
    <w:p w:rsidR="001752E1" w:rsidRPr="001752E1" w:rsidRDefault="001752E1" w:rsidP="001752E1">
      <w:pPr>
        <w:numPr>
          <w:ilvl w:val="0"/>
          <w:numId w:val="1"/>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752E1" w:rsidRPr="001752E1" w:rsidRDefault="001752E1" w:rsidP="001752E1">
      <w:pPr>
        <w:numPr>
          <w:ilvl w:val="0"/>
          <w:numId w:val="1"/>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доступность и качество медицинской помощи;</w:t>
      </w:r>
    </w:p>
    <w:p w:rsidR="001752E1" w:rsidRPr="001752E1" w:rsidRDefault="001752E1" w:rsidP="001752E1">
      <w:pPr>
        <w:numPr>
          <w:ilvl w:val="0"/>
          <w:numId w:val="1"/>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недопустимость отказа в оказании медицинской помощи;</w:t>
      </w:r>
    </w:p>
    <w:p w:rsidR="001752E1" w:rsidRPr="001752E1" w:rsidRDefault="001752E1" w:rsidP="001752E1">
      <w:pPr>
        <w:numPr>
          <w:ilvl w:val="0"/>
          <w:numId w:val="1"/>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приоритет профилактики в сфере охраны здоровья;</w:t>
      </w:r>
    </w:p>
    <w:p w:rsidR="001752E1" w:rsidRPr="001752E1" w:rsidRDefault="001752E1" w:rsidP="001752E1">
      <w:pPr>
        <w:numPr>
          <w:ilvl w:val="0"/>
          <w:numId w:val="1"/>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соблюдение врачебной тайны.</w:t>
      </w:r>
    </w:p>
    <w:p w:rsidR="001752E1" w:rsidRPr="001752E1" w:rsidRDefault="001752E1" w:rsidP="001752E1">
      <w:pPr>
        <w:spacing w:before="100" w:beforeAutospacing="1" w:after="330" w:line="270" w:lineRule="atLeast"/>
        <w:jc w:val="both"/>
        <w:rPr>
          <w:rFonts w:ascii="Arian AMU" w:eastAsia="Times New Roman" w:hAnsi="Arian AMU" w:cs="Times New Roman"/>
          <w:sz w:val="24"/>
          <w:szCs w:val="24"/>
          <w:lang w:eastAsia="ru-RU"/>
        </w:rPr>
      </w:pPr>
      <w:r w:rsidRPr="001752E1">
        <w:rPr>
          <w:rFonts w:ascii="Arian AMU" w:eastAsia="Times New Roman" w:hAnsi="Arian AMU" w:cs="Times New Roman"/>
          <w:b/>
          <w:bCs/>
          <w:sz w:val="24"/>
          <w:szCs w:val="24"/>
          <w:lang w:eastAsia="ru-RU"/>
        </w:rPr>
        <w:t>Статья 5. Соблюдение прав граждан в сфере охраны здоровья и обеспечение связанных с этими правами государственных гарантий</w:t>
      </w:r>
    </w:p>
    <w:p w:rsidR="001752E1" w:rsidRPr="001752E1" w:rsidRDefault="001752E1" w:rsidP="001752E1">
      <w:pPr>
        <w:numPr>
          <w:ilvl w:val="0"/>
          <w:numId w:val="2"/>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1752E1" w:rsidRPr="001752E1" w:rsidRDefault="001752E1" w:rsidP="001752E1">
      <w:pPr>
        <w:numPr>
          <w:ilvl w:val="0"/>
          <w:numId w:val="2"/>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1752E1" w:rsidRPr="001752E1" w:rsidRDefault="001752E1" w:rsidP="001752E1">
      <w:pPr>
        <w:numPr>
          <w:ilvl w:val="0"/>
          <w:numId w:val="2"/>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Государство гарантирует гражданам защиту от любых форм дискриминации, обусловленной наличием у них каких-либо заболеваний.</w:t>
      </w:r>
    </w:p>
    <w:p w:rsidR="001752E1" w:rsidRPr="001752E1" w:rsidRDefault="001752E1" w:rsidP="001752E1">
      <w:pPr>
        <w:spacing w:before="100" w:beforeAutospacing="1" w:after="330" w:line="270" w:lineRule="atLeast"/>
        <w:jc w:val="both"/>
        <w:rPr>
          <w:rFonts w:ascii="Arian AMU" w:eastAsia="Times New Roman" w:hAnsi="Arian AMU" w:cs="Times New Roman"/>
          <w:sz w:val="24"/>
          <w:szCs w:val="24"/>
          <w:lang w:eastAsia="ru-RU"/>
        </w:rPr>
      </w:pPr>
      <w:r w:rsidRPr="001752E1">
        <w:rPr>
          <w:rFonts w:ascii="Arian AMU" w:eastAsia="Times New Roman" w:hAnsi="Arian AMU" w:cs="Times New Roman"/>
          <w:b/>
          <w:bCs/>
          <w:sz w:val="24"/>
          <w:szCs w:val="24"/>
          <w:lang w:eastAsia="ru-RU"/>
        </w:rPr>
        <w:t>Статья 6. Приоритет интересов пациента при оказании медицинской помощи</w:t>
      </w:r>
    </w:p>
    <w:p w:rsidR="001752E1" w:rsidRPr="001752E1" w:rsidRDefault="001752E1" w:rsidP="001752E1">
      <w:pPr>
        <w:spacing w:before="100" w:beforeAutospacing="1" w:after="330" w:line="270" w:lineRule="atLeast"/>
        <w:jc w:val="both"/>
        <w:rPr>
          <w:rFonts w:ascii="Arian AMU" w:eastAsia="Times New Roman" w:hAnsi="Arian AMU" w:cs="Times New Roman"/>
          <w:sz w:val="24"/>
          <w:szCs w:val="24"/>
          <w:lang w:eastAsia="ru-RU"/>
        </w:rPr>
      </w:pPr>
      <w:r w:rsidRPr="001752E1">
        <w:rPr>
          <w:rFonts w:ascii="Arian AMU" w:eastAsia="Times New Roman" w:hAnsi="Arian AMU" w:cs="Times New Roman"/>
          <w:sz w:val="24"/>
          <w:szCs w:val="24"/>
          <w:lang w:eastAsia="ru-RU"/>
        </w:rPr>
        <w:t>1. Приоритет интересов пациента при оказании медицинской помощи реализуется путем:</w:t>
      </w:r>
    </w:p>
    <w:p w:rsidR="001752E1" w:rsidRPr="001752E1" w:rsidRDefault="001752E1" w:rsidP="001752E1">
      <w:pPr>
        <w:numPr>
          <w:ilvl w:val="0"/>
          <w:numId w:val="3"/>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1752E1" w:rsidRPr="001752E1" w:rsidRDefault="001752E1" w:rsidP="001752E1">
      <w:pPr>
        <w:numPr>
          <w:ilvl w:val="0"/>
          <w:numId w:val="3"/>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1752E1" w:rsidRPr="001752E1" w:rsidRDefault="001752E1" w:rsidP="001752E1">
      <w:pPr>
        <w:numPr>
          <w:ilvl w:val="0"/>
          <w:numId w:val="3"/>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обеспечения ухода при оказании медицинской помощи;</w:t>
      </w:r>
    </w:p>
    <w:p w:rsidR="001752E1" w:rsidRPr="001752E1" w:rsidRDefault="001752E1" w:rsidP="001752E1">
      <w:pPr>
        <w:numPr>
          <w:ilvl w:val="0"/>
          <w:numId w:val="3"/>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организации оказания медицинской помощи пациенту с учетом рационального использования его времени;</w:t>
      </w:r>
    </w:p>
    <w:p w:rsidR="001752E1" w:rsidRPr="001752E1" w:rsidRDefault="001752E1" w:rsidP="001752E1">
      <w:pPr>
        <w:numPr>
          <w:ilvl w:val="0"/>
          <w:numId w:val="3"/>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1752E1" w:rsidRPr="001752E1" w:rsidRDefault="001752E1" w:rsidP="001752E1">
      <w:pPr>
        <w:numPr>
          <w:ilvl w:val="0"/>
          <w:numId w:val="3"/>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1752E1" w:rsidRPr="001752E1" w:rsidRDefault="001752E1" w:rsidP="001752E1">
      <w:pPr>
        <w:spacing w:before="100" w:beforeAutospacing="1" w:after="330" w:line="270" w:lineRule="atLeast"/>
        <w:jc w:val="both"/>
        <w:rPr>
          <w:rFonts w:ascii="Arian AMU" w:eastAsia="Times New Roman" w:hAnsi="Arian AMU" w:cs="Times New Roman"/>
          <w:sz w:val="24"/>
          <w:szCs w:val="24"/>
          <w:lang w:eastAsia="ru-RU"/>
        </w:rPr>
      </w:pPr>
      <w:r w:rsidRPr="001752E1">
        <w:rPr>
          <w:rFonts w:ascii="Arian AMU" w:eastAsia="Times New Roman" w:hAnsi="Arian AMU" w:cs="Times New Roman"/>
          <w:sz w:val="24"/>
          <w:szCs w:val="24"/>
          <w:lang w:eastAsia="ru-RU"/>
        </w:rPr>
        <w:lastRenderedPageBreak/>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1752E1" w:rsidRPr="001752E1" w:rsidRDefault="001752E1" w:rsidP="001752E1">
      <w:pPr>
        <w:spacing w:before="100" w:beforeAutospacing="1" w:after="330" w:line="270" w:lineRule="atLeast"/>
        <w:jc w:val="both"/>
        <w:rPr>
          <w:rFonts w:ascii="Arian AMU" w:eastAsia="Times New Roman" w:hAnsi="Arian AMU" w:cs="Times New Roman"/>
          <w:sz w:val="24"/>
          <w:szCs w:val="24"/>
          <w:lang w:eastAsia="ru-RU"/>
        </w:rPr>
      </w:pPr>
      <w:r w:rsidRPr="001752E1">
        <w:rPr>
          <w:rFonts w:ascii="Arian AMU" w:eastAsia="Times New Roman" w:hAnsi="Arian AMU" w:cs="Times New Roman"/>
          <w:b/>
          <w:bCs/>
          <w:sz w:val="24"/>
          <w:szCs w:val="24"/>
          <w:lang w:eastAsia="ru-RU"/>
        </w:rPr>
        <w:t>Статья 7. Приоритет охраны здоровья детей</w:t>
      </w:r>
    </w:p>
    <w:p w:rsidR="001752E1" w:rsidRPr="001752E1" w:rsidRDefault="001752E1" w:rsidP="001752E1">
      <w:pPr>
        <w:numPr>
          <w:ilvl w:val="0"/>
          <w:numId w:val="4"/>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Государство признает охрану здоровья детей как одно из важнейших и необходимых условий физического и психического развития детей.</w:t>
      </w:r>
    </w:p>
    <w:p w:rsidR="001752E1" w:rsidRPr="001752E1" w:rsidRDefault="001752E1" w:rsidP="001752E1">
      <w:pPr>
        <w:numPr>
          <w:ilvl w:val="0"/>
          <w:numId w:val="4"/>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1752E1" w:rsidRPr="001752E1" w:rsidRDefault="001752E1" w:rsidP="001752E1">
      <w:pPr>
        <w:numPr>
          <w:ilvl w:val="0"/>
          <w:numId w:val="4"/>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1752E1" w:rsidRPr="001752E1" w:rsidRDefault="001752E1" w:rsidP="001752E1">
      <w:pPr>
        <w:numPr>
          <w:ilvl w:val="0"/>
          <w:numId w:val="4"/>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1752E1" w:rsidRPr="001752E1" w:rsidRDefault="001752E1" w:rsidP="001752E1">
      <w:pPr>
        <w:numPr>
          <w:ilvl w:val="0"/>
          <w:numId w:val="4"/>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1752E1" w:rsidRPr="001752E1" w:rsidRDefault="001752E1" w:rsidP="001752E1">
      <w:pPr>
        <w:spacing w:before="100" w:beforeAutospacing="1" w:after="330" w:line="270" w:lineRule="atLeast"/>
        <w:jc w:val="both"/>
        <w:rPr>
          <w:rFonts w:ascii="Arian AMU" w:eastAsia="Times New Roman" w:hAnsi="Arian AMU" w:cs="Times New Roman"/>
          <w:sz w:val="24"/>
          <w:szCs w:val="24"/>
          <w:lang w:eastAsia="ru-RU"/>
        </w:rPr>
      </w:pPr>
      <w:r w:rsidRPr="001752E1">
        <w:rPr>
          <w:rFonts w:ascii="Arian AMU" w:eastAsia="Times New Roman" w:hAnsi="Arian AMU" w:cs="Times New Roman"/>
          <w:b/>
          <w:bCs/>
          <w:sz w:val="24"/>
          <w:szCs w:val="24"/>
          <w:lang w:eastAsia="ru-RU"/>
        </w:rPr>
        <w:t>Статья 8. Социальная защищенность граждан в случае утраты здоровья</w:t>
      </w:r>
    </w:p>
    <w:p w:rsidR="001752E1" w:rsidRPr="001752E1" w:rsidRDefault="001752E1" w:rsidP="001752E1">
      <w:pPr>
        <w:spacing w:before="100" w:beforeAutospacing="1" w:after="330" w:line="270" w:lineRule="atLeast"/>
        <w:jc w:val="both"/>
        <w:rPr>
          <w:rFonts w:ascii="Arian AMU" w:eastAsia="Times New Roman" w:hAnsi="Arian AMU" w:cs="Times New Roman"/>
          <w:sz w:val="24"/>
          <w:szCs w:val="24"/>
          <w:lang w:eastAsia="ru-RU"/>
        </w:rPr>
      </w:pPr>
      <w:r w:rsidRPr="001752E1">
        <w:rPr>
          <w:rFonts w:ascii="Arian AMU" w:eastAsia="Times New Roman" w:hAnsi="Arian AMU" w:cs="Times New Roman"/>
          <w:sz w:val="24"/>
          <w:szCs w:val="24"/>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1752E1" w:rsidRPr="001752E1" w:rsidRDefault="001752E1" w:rsidP="001752E1">
      <w:pPr>
        <w:spacing w:before="100" w:beforeAutospacing="1" w:after="330" w:line="270" w:lineRule="atLeast"/>
        <w:jc w:val="both"/>
        <w:rPr>
          <w:rFonts w:ascii="Arian AMU" w:eastAsia="Times New Roman" w:hAnsi="Arian AMU" w:cs="Times New Roman"/>
          <w:sz w:val="24"/>
          <w:szCs w:val="24"/>
          <w:lang w:eastAsia="ru-RU"/>
        </w:rPr>
      </w:pPr>
      <w:r w:rsidRPr="001752E1">
        <w:rPr>
          <w:rFonts w:ascii="Arian AMU" w:eastAsia="Times New Roman" w:hAnsi="Arian AMU" w:cs="Times New Roman"/>
          <w:b/>
          <w:bCs/>
          <w:sz w:val="24"/>
          <w:szCs w:val="24"/>
          <w:lang w:eastAsia="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752E1" w:rsidRPr="001752E1" w:rsidRDefault="001752E1" w:rsidP="001752E1">
      <w:pPr>
        <w:numPr>
          <w:ilvl w:val="0"/>
          <w:numId w:val="5"/>
        </w:numPr>
        <w:spacing w:before="100" w:beforeAutospacing="1" w:after="100" w:afterAutospacing="1" w:line="240" w:lineRule="auto"/>
        <w:ind w:left="270"/>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1752E1" w:rsidRPr="001752E1" w:rsidRDefault="001752E1" w:rsidP="001752E1">
      <w:pPr>
        <w:numPr>
          <w:ilvl w:val="0"/>
          <w:numId w:val="5"/>
        </w:numPr>
        <w:spacing w:before="100" w:beforeAutospacing="1" w:after="100" w:afterAutospacing="1" w:line="240" w:lineRule="auto"/>
        <w:ind w:left="270"/>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1752E1" w:rsidRPr="001752E1" w:rsidRDefault="001752E1" w:rsidP="001752E1">
      <w:pPr>
        <w:spacing w:before="100" w:beforeAutospacing="1" w:after="330" w:line="270" w:lineRule="atLeast"/>
        <w:jc w:val="both"/>
        <w:rPr>
          <w:rFonts w:ascii="Arian AMU" w:eastAsia="Times New Roman" w:hAnsi="Arian AMU" w:cs="Times New Roman"/>
          <w:sz w:val="24"/>
          <w:szCs w:val="24"/>
          <w:lang w:eastAsia="ru-RU"/>
        </w:rPr>
      </w:pPr>
      <w:r w:rsidRPr="001752E1">
        <w:rPr>
          <w:rFonts w:ascii="Arian AMU" w:eastAsia="Times New Roman" w:hAnsi="Arian AMU" w:cs="Times New Roman"/>
          <w:b/>
          <w:bCs/>
          <w:sz w:val="24"/>
          <w:szCs w:val="24"/>
          <w:lang w:eastAsia="ru-RU"/>
        </w:rPr>
        <w:t>Статья 10. Доступность и качество медицинской помощи</w:t>
      </w:r>
    </w:p>
    <w:p w:rsidR="001752E1" w:rsidRPr="001752E1" w:rsidRDefault="001752E1" w:rsidP="001752E1">
      <w:pPr>
        <w:spacing w:before="100" w:beforeAutospacing="1" w:after="240" w:line="270" w:lineRule="atLeast"/>
        <w:jc w:val="both"/>
        <w:rPr>
          <w:rFonts w:ascii="Arian AMU" w:eastAsia="Times New Roman" w:hAnsi="Arian AMU" w:cs="Times New Roman"/>
          <w:sz w:val="24"/>
          <w:szCs w:val="24"/>
          <w:lang w:eastAsia="ru-RU"/>
        </w:rPr>
      </w:pPr>
      <w:r w:rsidRPr="001752E1">
        <w:rPr>
          <w:rFonts w:ascii="Arian AMU" w:eastAsia="Times New Roman" w:hAnsi="Arian AMU" w:cs="Times New Roman"/>
          <w:sz w:val="24"/>
          <w:szCs w:val="24"/>
          <w:lang w:eastAsia="ru-RU"/>
        </w:rPr>
        <w:lastRenderedPageBreak/>
        <w:t>Доступность и качество медицинской помощи обеспечиваются:</w:t>
      </w:r>
    </w:p>
    <w:p w:rsidR="001752E1" w:rsidRPr="001752E1" w:rsidRDefault="001752E1" w:rsidP="001752E1">
      <w:pPr>
        <w:numPr>
          <w:ilvl w:val="0"/>
          <w:numId w:val="6"/>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организацией оказания медицинской помощи по принципу приближенности к месту жительства, месту работы или обучения;</w:t>
      </w:r>
    </w:p>
    <w:p w:rsidR="001752E1" w:rsidRPr="001752E1" w:rsidRDefault="001752E1" w:rsidP="001752E1">
      <w:pPr>
        <w:numPr>
          <w:ilvl w:val="0"/>
          <w:numId w:val="6"/>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наличием необходимого количества медицинских работников и уровнем их квалификации;</w:t>
      </w:r>
    </w:p>
    <w:p w:rsidR="001752E1" w:rsidRPr="001752E1" w:rsidRDefault="001752E1" w:rsidP="001752E1">
      <w:pPr>
        <w:numPr>
          <w:ilvl w:val="0"/>
          <w:numId w:val="6"/>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 xml:space="preserve">возможностью выбора медицинской организации и врача в соответствии с настоящим Федеральным </w:t>
      </w:r>
      <w:proofErr w:type="gramStart"/>
      <w:r w:rsidRPr="001752E1">
        <w:rPr>
          <w:rFonts w:ascii="Arian AMU" w:eastAsia="Times New Roman" w:hAnsi="Arian AMU" w:cs="Times New Roman"/>
          <w:sz w:val="21"/>
          <w:szCs w:val="21"/>
          <w:lang w:eastAsia="ru-RU"/>
        </w:rPr>
        <w:t>законом;</w:t>
      </w:r>
      <w:r w:rsidRPr="001752E1">
        <w:rPr>
          <w:rFonts w:ascii="Arian AMU" w:eastAsia="Times New Roman" w:hAnsi="Arian AMU" w:cs="Times New Roman"/>
          <w:sz w:val="21"/>
          <w:szCs w:val="21"/>
          <w:lang w:eastAsia="ru-RU"/>
        </w:rPr>
        <w:br/>
        <w:t>Пункт</w:t>
      </w:r>
      <w:proofErr w:type="gramEnd"/>
      <w:r w:rsidRPr="001752E1">
        <w:rPr>
          <w:rFonts w:ascii="Arian AMU" w:eastAsia="Times New Roman" w:hAnsi="Arian AMU" w:cs="Times New Roman"/>
          <w:sz w:val="21"/>
          <w:szCs w:val="21"/>
          <w:lang w:eastAsia="ru-RU"/>
        </w:rPr>
        <w:t xml:space="preserve"> 4 статьи 10 вступает в силу с 1 января 2013 года (часть 3 статьи 101 данного документа).</w:t>
      </w:r>
    </w:p>
    <w:p w:rsidR="001752E1" w:rsidRPr="001752E1" w:rsidRDefault="001752E1" w:rsidP="001752E1">
      <w:pPr>
        <w:numPr>
          <w:ilvl w:val="0"/>
          <w:numId w:val="6"/>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применением порядков оказания медицинской помощи и стандартов медицинской помощи;</w:t>
      </w:r>
    </w:p>
    <w:p w:rsidR="001752E1" w:rsidRPr="001752E1" w:rsidRDefault="001752E1" w:rsidP="001752E1">
      <w:pPr>
        <w:numPr>
          <w:ilvl w:val="0"/>
          <w:numId w:val="6"/>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1752E1" w:rsidRPr="001752E1" w:rsidRDefault="001752E1" w:rsidP="001752E1">
      <w:pPr>
        <w:numPr>
          <w:ilvl w:val="0"/>
          <w:numId w:val="6"/>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 xml:space="preserve">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w:t>
      </w:r>
      <w:proofErr w:type="spellStart"/>
      <w:proofErr w:type="gramStart"/>
      <w:r w:rsidRPr="001752E1">
        <w:rPr>
          <w:rFonts w:ascii="Arian AMU" w:eastAsia="Times New Roman" w:hAnsi="Arian AMU" w:cs="Times New Roman"/>
          <w:sz w:val="21"/>
          <w:szCs w:val="21"/>
          <w:lang w:eastAsia="ru-RU"/>
        </w:rPr>
        <w:t>населения;транспортной</w:t>
      </w:r>
      <w:proofErr w:type="spellEnd"/>
      <w:proofErr w:type="gramEnd"/>
      <w:r w:rsidRPr="001752E1">
        <w:rPr>
          <w:rFonts w:ascii="Arian AMU" w:eastAsia="Times New Roman" w:hAnsi="Arian AMU" w:cs="Times New Roman"/>
          <w:sz w:val="21"/>
          <w:szCs w:val="21"/>
          <w:lang w:eastAsia="ru-RU"/>
        </w:rPr>
        <w:t xml:space="preserve">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1752E1" w:rsidRPr="001752E1" w:rsidRDefault="001752E1" w:rsidP="001752E1">
      <w:pPr>
        <w:numPr>
          <w:ilvl w:val="0"/>
          <w:numId w:val="6"/>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1752E1" w:rsidRPr="001752E1" w:rsidRDefault="001752E1" w:rsidP="001752E1">
      <w:pPr>
        <w:spacing w:before="100" w:beforeAutospacing="1" w:after="330" w:line="270" w:lineRule="atLeast"/>
        <w:jc w:val="both"/>
        <w:rPr>
          <w:rFonts w:ascii="Arian AMU" w:eastAsia="Times New Roman" w:hAnsi="Arian AMU" w:cs="Times New Roman"/>
          <w:sz w:val="24"/>
          <w:szCs w:val="24"/>
          <w:lang w:eastAsia="ru-RU"/>
        </w:rPr>
      </w:pPr>
      <w:r w:rsidRPr="001752E1">
        <w:rPr>
          <w:rFonts w:ascii="Arian AMU" w:eastAsia="Times New Roman" w:hAnsi="Arian AMU" w:cs="Times New Roman"/>
          <w:b/>
          <w:bCs/>
          <w:sz w:val="24"/>
          <w:szCs w:val="24"/>
          <w:lang w:eastAsia="ru-RU"/>
        </w:rPr>
        <w:t>Статья 11. Недопустимость отказа в оказании медицинской помощи</w:t>
      </w:r>
    </w:p>
    <w:p w:rsidR="001752E1" w:rsidRPr="001752E1" w:rsidRDefault="001752E1" w:rsidP="001752E1">
      <w:pPr>
        <w:numPr>
          <w:ilvl w:val="0"/>
          <w:numId w:val="7"/>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1752E1" w:rsidRPr="001752E1" w:rsidRDefault="001752E1" w:rsidP="001752E1">
      <w:pPr>
        <w:numPr>
          <w:ilvl w:val="0"/>
          <w:numId w:val="7"/>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1752E1" w:rsidRPr="001752E1" w:rsidRDefault="001752E1" w:rsidP="001752E1">
      <w:pPr>
        <w:numPr>
          <w:ilvl w:val="0"/>
          <w:numId w:val="7"/>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1752E1" w:rsidRPr="001752E1" w:rsidRDefault="001752E1" w:rsidP="001752E1">
      <w:pPr>
        <w:spacing w:before="100" w:beforeAutospacing="1" w:after="330" w:line="270" w:lineRule="atLeast"/>
        <w:jc w:val="both"/>
        <w:rPr>
          <w:rFonts w:ascii="Arian AMU" w:eastAsia="Times New Roman" w:hAnsi="Arian AMU" w:cs="Times New Roman"/>
          <w:sz w:val="24"/>
          <w:szCs w:val="24"/>
          <w:lang w:eastAsia="ru-RU"/>
        </w:rPr>
      </w:pPr>
      <w:r w:rsidRPr="001752E1">
        <w:rPr>
          <w:rFonts w:ascii="Arian AMU" w:eastAsia="Times New Roman" w:hAnsi="Arian AMU" w:cs="Times New Roman"/>
          <w:b/>
          <w:bCs/>
          <w:sz w:val="24"/>
          <w:szCs w:val="24"/>
          <w:lang w:eastAsia="ru-RU"/>
        </w:rPr>
        <w:t>Статья 12. Приоритет профилактики в сфере охраны здоровья</w:t>
      </w:r>
    </w:p>
    <w:p w:rsidR="001752E1" w:rsidRPr="001752E1" w:rsidRDefault="001752E1" w:rsidP="001752E1">
      <w:pPr>
        <w:spacing w:before="100" w:beforeAutospacing="1" w:after="330" w:line="270" w:lineRule="atLeast"/>
        <w:jc w:val="both"/>
        <w:rPr>
          <w:rFonts w:ascii="Arian AMU" w:eastAsia="Times New Roman" w:hAnsi="Arian AMU" w:cs="Times New Roman"/>
          <w:sz w:val="24"/>
          <w:szCs w:val="24"/>
          <w:lang w:eastAsia="ru-RU"/>
        </w:rPr>
      </w:pPr>
      <w:r w:rsidRPr="001752E1">
        <w:rPr>
          <w:rFonts w:ascii="Arian AMU" w:eastAsia="Times New Roman" w:hAnsi="Arian AMU" w:cs="Times New Roman"/>
          <w:sz w:val="24"/>
          <w:szCs w:val="24"/>
          <w:lang w:eastAsia="ru-RU"/>
        </w:rPr>
        <w:t>Приоритет профилактики в сфере охраны здоровья обеспечивается путем:</w:t>
      </w:r>
    </w:p>
    <w:p w:rsidR="001752E1" w:rsidRPr="001752E1" w:rsidRDefault="001752E1" w:rsidP="001752E1">
      <w:pPr>
        <w:numPr>
          <w:ilvl w:val="0"/>
          <w:numId w:val="8"/>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 xml:space="preserve">разработки и реализации программ формирования здорового образа жизни, в том числе программ снижения потребления алкоголя и табака, предупреждения и </w:t>
      </w:r>
      <w:proofErr w:type="gramStart"/>
      <w:r w:rsidRPr="001752E1">
        <w:rPr>
          <w:rFonts w:ascii="Arian AMU" w:eastAsia="Times New Roman" w:hAnsi="Arian AMU" w:cs="Times New Roman"/>
          <w:sz w:val="21"/>
          <w:szCs w:val="21"/>
          <w:lang w:eastAsia="ru-RU"/>
        </w:rPr>
        <w:t>борьбы с немедицинским потреблением наркотических средств</w:t>
      </w:r>
      <w:proofErr w:type="gramEnd"/>
      <w:r w:rsidRPr="001752E1">
        <w:rPr>
          <w:rFonts w:ascii="Arian AMU" w:eastAsia="Times New Roman" w:hAnsi="Arian AMU" w:cs="Times New Roman"/>
          <w:sz w:val="21"/>
          <w:szCs w:val="21"/>
          <w:lang w:eastAsia="ru-RU"/>
        </w:rPr>
        <w:t xml:space="preserve"> и психотропных веществ;</w:t>
      </w:r>
    </w:p>
    <w:p w:rsidR="001752E1" w:rsidRPr="001752E1" w:rsidRDefault="001752E1" w:rsidP="001752E1">
      <w:pPr>
        <w:numPr>
          <w:ilvl w:val="0"/>
          <w:numId w:val="8"/>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осуществления санитарно-противоэпидемических (профилактических) мероприятий;</w:t>
      </w:r>
    </w:p>
    <w:p w:rsidR="001752E1" w:rsidRPr="001752E1" w:rsidRDefault="001752E1" w:rsidP="001752E1">
      <w:pPr>
        <w:numPr>
          <w:ilvl w:val="0"/>
          <w:numId w:val="8"/>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осуществления мероприятий по предупреждению и раннему выявлению заболеваний, в том числе предупреждению социально-значимых заболеваний и борьбе с ними;</w:t>
      </w:r>
    </w:p>
    <w:p w:rsidR="001752E1" w:rsidRPr="001752E1" w:rsidRDefault="001752E1" w:rsidP="001752E1">
      <w:pPr>
        <w:numPr>
          <w:ilvl w:val="0"/>
          <w:numId w:val="8"/>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1752E1" w:rsidRPr="001752E1" w:rsidRDefault="001752E1" w:rsidP="001752E1">
      <w:pPr>
        <w:numPr>
          <w:ilvl w:val="0"/>
          <w:numId w:val="8"/>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1752E1" w:rsidRPr="001752E1" w:rsidRDefault="001752E1" w:rsidP="001752E1">
      <w:pPr>
        <w:spacing w:before="100" w:beforeAutospacing="1" w:after="330" w:line="270" w:lineRule="atLeast"/>
        <w:jc w:val="both"/>
        <w:rPr>
          <w:rFonts w:ascii="Arian AMU" w:eastAsia="Times New Roman" w:hAnsi="Arian AMU" w:cs="Times New Roman"/>
          <w:sz w:val="24"/>
          <w:szCs w:val="24"/>
          <w:lang w:eastAsia="ru-RU"/>
        </w:rPr>
      </w:pPr>
      <w:r w:rsidRPr="001752E1">
        <w:rPr>
          <w:rFonts w:ascii="Arian AMU" w:eastAsia="Times New Roman" w:hAnsi="Arian AMU" w:cs="Times New Roman"/>
          <w:b/>
          <w:bCs/>
          <w:sz w:val="24"/>
          <w:szCs w:val="24"/>
          <w:lang w:eastAsia="ru-RU"/>
        </w:rPr>
        <w:t>Статья 13. Соблюдение врачебной тайны</w:t>
      </w:r>
    </w:p>
    <w:p w:rsidR="001752E1" w:rsidRPr="001752E1" w:rsidRDefault="001752E1" w:rsidP="001752E1">
      <w:pPr>
        <w:spacing w:before="100" w:beforeAutospacing="1" w:after="330" w:line="270" w:lineRule="atLeast"/>
        <w:jc w:val="both"/>
        <w:rPr>
          <w:rFonts w:ascii="Arian AMU" w:eastAsia="Times New Roman" w:hAnsi="Arian AMU" w:cs="Times New Roman"/>
          <w:sz w:val="24"/>
          <w:szCs w:val="24"/>
          <w:lang w:eastAsia="ru-RU"/>
        </w:rPr>
      </w:pPr>
      <w:r w:rsidRPr="001752E1">
        <w:rPr>
          <w:rFonts w:ascii="Arian AMU" w:eastAsia="Times New Roman" w:hAnsi="Arian AMU" w:cs="Times New Roman"/>
          <w:sz w:val="24"/>
          <w:szCs w:val="24"/>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1752E1" w:rsidRPr="001752E1" w:rsidRDefault="001752E1" w:rsidP="001752E1">
      <w:pPr>
        <w:spacing w:before="100" w:beforeAutospacing="1" w:after="330" w:line="270" w:lineRule="atLeast"/>
        <w:jc w:val="both"/>
        <w:rPr>
          <w:rFonts w:ascii="Arian AMU" w:eastAsia="Times New Roman" w:hAnsi="Arian AMU" w:cs="Times New Roman"/>
          <w:sz w:val="24"/>
          <w:szCs w:val="24"/>
          <w:lang w:eastAsia="ru-RU"/>
        </w:rPr>
      </w:pPr>
      <w:r w:rsidRPr="001752E1">
        <w:rPr>
          <w:rFonts w:ascii="Arian AMU" w:eastAsia="Times New Roman" w:hAnsi="Arian AMU" w:cs="Times New Roman"/>
          <w:sz w:val="24"/>
          <w:szCs w:val="24"/>
          <w:lang w:eastAsia="ru-RU"/>
        </w:rPr>
        <w:lastRenderedPageBreak/>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1752E1" w:rsidRPr="001752E1" w:rsidRDefault="001752E1" w:rsidP="001752E1">
      <w:pPr>
        <w:spacing w:before="100" w:beforeAutospacing="1" w:after="330" w:line="270" w:lineRule="atLeast"/>
        <w:jc w:val="both"/>
        <w:rPr>
          <w:rFonts w:ascii="Arian AMU" w:eastAsia="Times New Roman" w:hAnsi="Arian AMU" w:cs="Times New Roman"/>
          <w:sz w:val="24"/>
          <w:szCs w:val="24"/>
          <w:lang w:eastAsia="ru-RU"/>
        </w:rPr>
      </w:pPr>
      <w:r w:rsidRPr="001752E1">
        <w:rPr>
          <w:rFonts w:ascii="Arian AMU" w:eastAsia="Times New Roman" w:hAnsi="Arian AMU" w:cs="Times New Roman"/>
          <w:sz w:val="24"/>
          <w:szCs w:val="24"/>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1752E1" w:rsidRPr="001752E1" w:rsidRDefault="001752E1" w:rsidP="001752E1">
      <w:pPr>
        <w:spacing w:before="100" w:beforeAutospacing="1" w:after="330" w:line="270" w:lineRule="atLeast"/>
        <w:jc w:val="both"/>
        <w:rPr>
          <w:rFonts w:ascii="Arian AMU" w:eastAsia="Times New Roman" w:hAnsi="Arian AMU" w:cs="Times New Roman"/>
          <w:sz w:val="24"/>
          <w:szCs w:val="24"/>
          <w:lang w:eastAsia="ru-RU"/>
        </w:rPr>
      </w:pPr>
      <w:r w:rsidRPr="001752E1">
        <w:rPr>
          <w:rFonts w:ascii="Arian AMU" w:eastAsia="Times New Roman" w:hAnsi="Arian AMU" w:cs="Times New Roman"/>
          <w:sz w:val="24"/>
          <w:szCs w:val="24"/>
          <w:lang w:eastAsia="ru-RU"/>
        </w:rPr>
        <w:t>4. Предоставление сведений, составляющих врачебную тайну, без согласия гражданина или его законного представителя допускается:</w:t>
      </w:r>
    </w:p>
    <w:p w:rsidR="001752E1" w:rsidRPr="001752E1" w:rsidRDefault="001752E1" w:rsidP="001752E1">
      <w:pPr>
        <w:numPr>
          <w:ilvl w:val="0"/>
          <w:numId w:val="9"/>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1752E1" w:rsidRPr="001752E1" w:rsidRDefault="001752E1" w:rsidP="001752E1">
      <w:pPr>
        <w:numPr>
          <w:ilvl w:val="0"/>
          <w:numId w:val="9"/>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при угрозе распространения инфекционных заболеваний, массовых отравлений и поражений;</w:t>
      </w:r>
    </w:p>
    <w:p w:rsidR="001752E1" w:rsidRPr="001752E1" w:rsidRDefault="001752E1" w:rsidP="001752E1">
      <w:pPr>
        <w:numPr>
          <w:ilvl w:val="0"/>
          <w:numId w:val="9"/>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1752E1" w:rsidRPr="001752E1" w:rsidRDefault="001752E1" w:rsidP="001752E1">
      <w:pPr>
        <w:numPr>
          <w:ilvl w:val="0"/>
          <w:numId w:val="9"/>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1752E1" w:rsidRPr="001752E1" w:rsidRDefault="001752E1" w:rsidP="001752E1">
      <w:pPr>
        <w:numPr>
          <w:ilvl w:val="0"/>
          <w:numId w:val="9"/>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1752E1" w:rsidRPr="001752E1" w:rsidRDefault="001752E1" w:rsidP="001752E1">
      <w:pPr>
        <w:numPr>
          <w:ilvl w:val="0"/>
          <w:numId w:val="9"/>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1752E1" w:rsidRPr="001752E1" w:rsidRDefault="001752E1" w:rsidP="001752E1">
      <w:pPr>
        <w:numPr>
          <w:ilvl w:val="0"/>
          <w:numId w:val="9"/>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в целях расследования несчастного случая на производстве и профессионального заболевания;</w:t>
      </w:r>
    </w:p>
    <w:p w:rsidR="001752E1" w:rsidRPr="001752E1" w:rsidRDefault="001752E1" w:rsidP="001752E1">
      <w:pPr>
        <w:numPr>
          <w:ilvl w:val="0"/>
          <w:numId w:val="9"/>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1752E1" w:rsidRPr="001752E1" w:rsidRDefault="001752E1" w:rsidP="001752E1">
      <w:pPr>
        <w:numPr>
          <w:ilvl w:val="0"/>
          <w:numId w:val="9"/>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в целях осуществления учета и контроля в системе обязательного социального страхования;</w:t>
      </w:r>
    </w:p>
    <w:p w:rsidR="001752E1" w:rsidRPr="001752E1" w:rsidRDefault="001752E1" w:rsidP="001752E1">
      <w:pPr>
        <w:numPr>
          <w:ilvl w:val="0"/>
          <w:numId w:val="9"/>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в целях осуществления контроля качества и безопасности медицинской деятельности в соответствии с настоящим Федеральным законом.</w:t>
      </w:r>
    </w:p>
    <w:p w:rsidR="001752E1" w:rsidRPr="001752E1" w:rsidRDefault="001752E1" w:rsidP="001752E1">
      <w:pPr>
        <w:spacing w:before="100" w:beforeAutospacing="1" w:after="300" w:line="240" w:lineRule="auto"/>
        <w:jc w:val="both"/>
        <w:outlineLvl w:val="3"/>
        <w:rPr>
          <w:rFonts w:ascii="Arian AMU" w:eastAsia="Times New Roman" w:hAnsi="Arian AMU" w:cs="Times New Roman"/>
          <w:b/>
          <w:bCs/>
          <w:sz w:val="27"/>
          <w:szCs w:val="27"/>
          <w:lang w:eastAsia="ru-RU"/>
        </w:rPr>
      </w:pPr>
      <w:r w:rsidRPr="001752E1">
        <w:rPr>
          <w:rFonts w:ascii="Arian AMU" w:eastAsia="Times New Roman" w:hAnsi="Arian AMU" w:cs="Times New Roman"/>
          <w:b/>
          <w:bCs/>
          <w:sz w:val="27"/>
          <w:szCs w:val="27"/>
          <w:lang w:eastAsia="ru-RU"/>
        </w:rPr>
        <w:t>Глава 4. ПРАВА И ОБЯЗАННОСТИ ГРАЖДАН В СФЕРЕ ОХРАНЫ ЗДОРОВЬЯ</w:t>
      </w:r>
    </w:p>
    <w:p w:rsidR="001752E1" w:rsidRPr="001752E1" w:rsidRDefault="001752E1" w:rsidP="001752E1">
      <w:pPr>
        <w:spacing w:before="100" w:beforeAutospacing="1" w:after="330" w:line="270" w:lineRule="atLeast"/>
        <w:jc w:val="both"/>
        <w:rPr>
          <w:rFonts w:ascii="Arian AMU" w:eastAsia="Times New Roman" w:hAnsi="Arian AMU" w:cs="Times New Roman"/>
          <w:sz w:val="24"/>
          <w:szCs w:val="24"/>
          <w:lang w:eastAsia="ru-RU"/>
        </w:rPr>
      </w:pPr>
      <w:r w:rsidRPr="001752E1">
        <w:rPr>
          <w:rFonts w:ascii="Arian AMU" w:eastAsia="Times New Roman" w:hAnsi="Arian AMU" w:cs="Times New Roman"/>
          <w:b/>
          <w:bCs/>
          <w:sz w:val="24"/>
          <w:szCs w:val="24"/>
          <w:lang w:eastAsia="ru-RU"/>
        </w:rPr>
        <w:t>Статья 18. Право на охрану здоровья</w:t>
      </w:r>
    </w:p>
    <w:p w:rsidR="001752E1" w:rsidRPr="001752E1" w:rsidRDefault="001752E1" w:rsidP="001752E1">
      <w:pPr>
        <w:numPr>
          <w:ilvl w:val="0"/>
          <w:numId w:val="10"/>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Каждый имеет право на охрану здоровья.</w:t>
      </w:r>
    </w:p>
    <w:p w:rsidR="001752E1" w:rsidRPr="001752E1" w:rsidRDefault="001752E1" w:rsidP="001752E1">
      <w:pPr>
        <w:numPr>
          <w:ilvl w:val="0"/>
          <w:numId w:val="10"/>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1752E1" w:rsidRPr="001752E1" w:rsidRDefault="001752E1" w:rsidP="001752E1">
      <w:pPr>
        <w:spacing w:before="100" w:beforeAutospacing="1" w:after="330" w:line="270" w:lineRule="atLeast"/>
        <w:jc w:val="both"/>
        <w:rPr>
          <w:rFonts w:ascii="Arian AMU" w:eastAsia="Times New Roman" w:hAnsi="Arian AMU" w:cs="Times New Roman"/>
          <w:sz w:val="24"/>
          <w:szCs w:val="24"/>
          <w:lang w:eastAsia="ru-RU"/>
        </w:rPr>
      </w:pPr>
      <w:r w:rsidRPr="001752E1">
        <w:rPr>
          <w:rFonts w:ascii="Arian AMU" w:eastAsia="Times New Roman" w:hAnsi="Arian AMU" w:cs="Times New Roman"/>
          <w:b/>
          <w:bCs/>
          <w:sz w:val="24"/>
          <w:szCs w:val="24"/>
          <w:lang w:eastAsia="ru-RU"/>
        </w:rPr>
        <w:t>Статья 19. Право на медицинскую помощь</w:t>
      </w:r>
    </w:p>
    <w:p w:rsidR="001752E1" w:rsidRPr="001752E1" w:rsidRDefault="001752E1" w:rsidP="001752E1">
      <w:pPr>
        <w:spacing w:before="100" w:beforeAutospacing="1" w:after="330" w:line="270" w:lineRule="atLeast"/>
        <w:jc w:val="both"/>
        <w:rPr>
          <w:rFonts w:ascii="Arian AMU" w:eastAsia="Times New Roman" w:hAnsi="Arian AMU" w:cs="Times New Roman"/>
          <w:sz w:val="24"/>
          <w:szCs w:val="24"/>
          <w:lang w:eastAsia="ru-RU"/>
        </w:rPr>
      </w:pPr>
      <w:r w:rsidRPr="001752E1">
        <w:rPr>
          <w:rFonts w:ascii="Arian AMU" w:eastAsia="Times New Roman" w:hAnsi="Arian AMU" w:cs="Times New Roman"/>
          <w:sz w:val="24"/>
          <w:szCs w:val="24"/>
          <w:lang w:eastAsia="ru-RU"/>
        </w:rPr>
        <w:lastRenderedPageBreak/>
        <w:t>1. Каждый имеет право на медицинскую помощь.</w:t>
      </w:r>
    </w:p>
    <w:p w:rsidR="001752E1" w:rsidRPr="001752E1" w:rsidRDefault="001752E1" w:rsidP="001752E1">
      <w:pPr>
        <w:spacing w:before="100" w:beforeAutospacing="1" w:after="330" w:line="270" w:lineRule="atLeast"/>
        <w:jc w:val="both"/>
        <w:rPr>
          <w:rFonts w:ascii="Arian AMU" w:eastAsia="Times New Roman" w:hAnsi="Arian AMU" w:cs="Times New Roman"/>
          <w:sz w:val="24"/>
          <w:szCs w:val="24"/>
          <w:lang w:eastAsia="ru-RU"/>
        </w:rPr>
      </w:pPr>
      <w:r w:rsidRPr="001752E1">
        <w:rPr>
          <w:rFonts w:ascii="Arian AMU" w:eastAsia="Times New Roman" w:hAnsi="Arian AMU" w:cs="Times New Roman"/>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752E1" w:rsidRPr="001752E1" w:rsidRDefault="001752E1" w:rsidP="001752E1">
      <w:pPr>
        <w:spacing w:before="100" w:beforeAutospacing="1" w:after="330" w:line="270" w:lineRule="atLeast"/>
        <w:jc w:val="both"/>
        <w:rPr>
          <w:rFonts w:ascii="Arian AMU" w:eastAsia="Times New Roman" w:hAnsi="Arian AMU" w:cs="Times New Roman"/>
          <w:sz w:val="24"/>
          <w:szCs w:val="24"/>
          <w:lang w:eastAsia="ru-RU"/>
        </w:rPr>
      </w:pPr>
      <w:r w:rsidRPr="001752E1">
        <w:rPr>
          <w:rFonts w:ascii="Arian AMU" w:eastAsia="Times New Roman" w:hAnsi="Arian AMU"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752E1" w:rsidRPr="001752E1" w:rsidRDefault="001752E1" w:rsidP="001752E1">
      <w:pPr>
        <w:spacing w:before="100" w:beforeAutospacing="1" w:after="330" w:line="270" w:lineRule="atLeast"/>
        <w:jc w:val="both"/>
        <w:rPr>
          <w:rFonts w:ascii="Arian AMU" w:eastAsia="Times New Roman" w:hAnsi="Arian AMU" w:cs="Times New Roman"/>
          <w:sz w:val="24"/>
          <w:szCs w:val="24"/>
          <w:lang w:eastAsia="ru-RU"/>
        </w:rPr>
      </w:pPr>
      <w:r w:rsidRPr="001752E1">
        <w:rPr>
          <w:rFonts w:ascii="Arian AMU" w:eastAsia="Times New Roman" w:hAnsi="Arian AMU" w:cs="Times New Roman"/>
          <w:sz w:val="24"/>
          <w:szCs w:val="24"/>
          <w:lang w:eastAsia="ru-RU"/>
        </w:rPr>
        <w:t>4. Порядок оказания медицинской помощи иностранным гражданам определяется Правительством Российской Федерации.</w:t>
      </w:r>
    </w:p>
    <w:p w:rsidR="001752E1" w:rsidRPr="001752E1" w:rsidRDefault="001752E1" w:rsidP="001752E1">
      <w:pPr>
        <w:spacing w:before="100" w:beforeAutospacing="1" w:after="330" w:line="270" w:lineRule="atLeast"/>
        <w:jc w:val="both"/>
        <w:rPr>
          <w:rFonts w:ascii="Arian AMU" w:eastAsia="Times New Roman" w:hAnsi="Arian AMU" w:cs="Times New Roman"/>
          <w:sz w:val="24"/>
          <w:szCs w:val="24"/>
          <w:lang w:eastAsia="ru-RU"/>
        </w:rPr>
      </w:pPr>
      <w:r w:rsidRPr="001752E1">
        <w:rPr>
          <w:rFonts w:ascii="Arian AMU" w:eastAsia="Times New Roman" w:hAnsi="Arian AMU" w:cs="Times New Roman"/>
          <w:sz w:val="24"/>
          <w:szCs w:val="24"/>
          <w:lang w:eastAsia="ru-RU"/>
        </w:rPr>
        <w:t>5. Пациент имеет право на:</w:t>
      </w:r>
    </w:p>
    <w:p w:rsidR="001752E1" w:rsidRPr="001752E1" w:rsidRDefault="001752E1" w:rsidP="001752E1">
      <w:pPr>
        <w:numPr>
          <w:ilvl w:val="0"/>
          <w:numId w:val="11"/>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выбор врача и выбор медицинской организации в соответствии с настоящим Федеральным законом</w:t>
      </w:r>
    </w:p>
    <w:p w:rsidR="001752E1" w:rsidRPr="001752E1" w:rsidRDefault="001752E1" w:rsidP="001752E1">
      <w:pPr>
        <w:numPr>
          <w:ilvl w:val="0"/>
          <w:numId w:val="11"/>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1752E1" w:rsidRPr="001752E1" w:rsidRDefault="001752E1" w:rsidP="001752E1">
      <w:pPr>
        <w:numPr>
          <w:ilvl w:val="0"/>
          <w:numId w:val="11"/>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получение консультаций врачей-специалистов;</w:t>
      </w:r>
    </w:p>
    <w:p w:rsidR="001752E1" w:rsidRPr="001752E1" w:rsidRDefault="001752E1" w:rsidP="001752E1">
      <w:pPr>
        <w:numPr>
          <w:ilvl w:val="0"/>
          <w:numId w:val="11"/>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облегчение боли, связанной с заболеванием и (или) медицинским вмешательством, доступными методами и лекарственными препаратами;</w:t>
      </w:r>
    </w:p>
    <w:p w:rsidR="001752E1" w:rsidRPr="001752E1" w:rsidRDefault="001752E1" w:rsidP="001752E1">
      <w:pPr>
        <w:numPr>
          <w:ilvl w:val="0"/>
          <w:numId w:val="11"/>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752E1" w:rsidRPr="001752E1" w:rsidRDefault="001752E1" w:rsidP="001752E1">
      <w:pPr>
        <w:numPr>
          <w:ilvl w:val="0"/>
          <w:numId w:val="11"/>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получение лечебного питания в случае нахождения пациента на лечении в стационарных условиях;</w:t>
      </w:r>
    </w:p>
    <w:p w:rsidR="001752E1" w:rsidRPr="001752E1" w:rsidRDefault="001752E1" w:rsidP="001752E1">
      <w:pPr>
        <w:numPr>
          <w:ilvl w:val="0"/>
          <w:numId w:val="11"/>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защиту сведений, составляющих врачебную тайну;</w:t>
      </w:r>
    </w:p>
    <w:p w:rsidR="001752E1" w:rsidRPr="001752E1" w:rsidRDefault="001752E1" w:rsidP="001752E1">
      <w:pPr>
        <w:numPr>
          <w:ilvl w:val="0"/>
          <w:numId w:val="11"/>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отказ от медицинского вмешательства;</w:t>
      </w:r>
    </w:p>
    <w:p w:rsidR="001752E1" w:rsidRPr="001752E1" w:rsidRDefault="001752E1" w:rsidP="001752E1">
      <w:pPr>
        <w:numPr>
          <w:ilvl w:val="0"/>
          <w:numId w:val="11"/>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возмещение вреда, причиненного здоровью при оказании ему медицинской помощи;</w:t>
      </w:r>
    </w:p>
    <w:p w:rsidR="001752E1" w:rsidRPr="001752E1" w:rsidRDefault="001752E1" w:rsidP="001752E1">
      <w:pPr>
        <w:numPr>
          <w:ilvl w:val="0"/>
          <w:numId w:val="11"/>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допуск к нему адвоката или законного представителя для защиты своих прав;</w:t>
      </w:r>
    </w:p>
    <w:p w:rsidR="001752E1" w:rsidRPr="001752E1" w:rsidRDefault="001752E1" w:rsidP="001752E1">
      <w:pPr>
        <w:numPr>
          <w:ilvl w:val="0"/>
          <w:numId w:val="11"/>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752E1" w:rsidRPr="001752E1" w:rsidRDefault="001752E1" w:rsidP="001752E1">
      <w:pPr>
        <w:spacing w:before="100" w:beforeAutospacing="1" w:after="330" w:line="270" w:lineRule="atLeast"/>
        <w:jc w:val="both"/>
        <w:rPr>
          <w:rFonts w:ascii="Arian AMU" w:eastAsia="Times New Roman" w:hAnsi="Arian AMU" w:cs="Times New Roman"/>
          <w:sz w:val="24"/>
          <w:szCs w:val="24"/>
          <w:lang w:eastAsia="ru-RU"/>
        </w:rPr>
      </w:pPr>
      <w:r w:rsidRPr="001752E1">
        <w:rPr>
          <w:rFonts w:ascii="Arian AMU" w:eastAsia="Times New Roman" w:hAnsi="Arian AMU" w:cs="Times New Roman"/>
          <w:b/>
          <w:bCs/>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1752E1" w:rsidRPr="001752E1" w:rsidRDefault="001752E1" w:rsidP="001752E1">
      <w:pPr>
        <w:numPr>
          <w:ilvl w:val="0"/>
          <w:numId w:val="12"/>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752E1" w:rsidRPr="001752E1" w:rsidRDefault="001752E1" w:rsidP="001752E1">
      <w:pPr>
        <w:numPr>
          <w:ilvl w:val="0"/>
          <w:numId w:val="12"/>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Информированное добровольное согласие на медицинское вмешательство дает один из родителей или иной законный представитель в отношении:</w:t>
      </w:r>
      <w:r w:rsidRPr="001752E1">
        <w:rPr>
          <w:rFonts w:ascii="Arian AMU" w:eastAsia="Times New Roman" w:hAnsi="Arian AMU" w:cs="Times New Roman"/>
          <w:sz w:val="21"/>
          <w:szCs w:val="21"/>
          <w:lang w:eastAsia="ru-RU"/>
        </w:rPr>
        <w:b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r w:rsidRPr="001752E1">
        <w:rPr>
          <w:rFonts w:ascii="Arian AMU" w:eastAsia="Times New Roman" w:hAnsi="Arian AMU" w:cs="Times New Roman"/>
          <w:sz w:val="21"/>
          <w:szCs w:val="21"/>
          <w:lang w:eastAsia="ru-RU"/>
        </w:rPr>
        <w:b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r w:rsidRPr="001752E1">
        <w:rPr>
          <w:rFonts w:ascii="Arian AMU" w:eastAsia="Times New Roman" w:hAnsi="Arian AMU" w:cs="Times New Roman"/>
          <w:sz w:val="21"/>
          <w:szCs w:val="21"/>
          <w:lang w:eastAsia="ru-RU"/>
        </w:rPr>
        <w:lastRenderedPageBreak/>
        <w:t>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1752E1" w:rsidRPr="001752E1" w:rsidRDefault="001752E1" w:rsidP="001752E1">
      <w:pPr>
        <w:numPr>
          <w:ilvl w:val="0"/>
          <w:numId w:val="12"/>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752E1" w:rsidRPr="001752E1" w:rsidRDefault="001752E1" w:rsidP="001752E1">
      <w:pPr>
        <w:numPr>
          <w:ilvl w:val="0"/>
          <w:numId w:val="12"/>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1752E1" w:rsidRPr="001752E1" w:rsidRDefault="001752E1" w:rsidP="001752E1">
      <w:pPr>
        <w:numPr>
          <w:ilvl w:val="0"/>
          <w:numId w:val="12"/>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752E1" w:rsidRPr="001752E1" w:rsidRDefault="001752E1" w:rsidP="001752E1">
      <w:pPr>
        <w:numPr>
          <w:ilvl w:val="0"/>
          <w:numId w:val="12"/>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1752E1" w:rsidRPr="001752E1" w:rsidRDefault="001752E1" w:rsidP="001752E1">
      <w:pPr>
        <w:numPr>
          <w:ilvl w:val="0"/>
          <w:numId w:val="12"/>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1752E1" w:rsidRPr="001752E1" w:rsidRDefault="001752E1" w:rsidP="001752E1">
      <w:pPr>
        <w:numPr>
          <w:ilvl w:val="0"/>
          <w:numId w:val="12"/>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752E1" w:rsidRPr="001752E1" w:rsidRDefault="001752E1" w:rsidP="001752E1">
      <w:pPr>
        <w:numPr>
          <w:ilvl w:val="0"/>
          <w:numId w:val="12"/>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Медицинское вмешательство без согласия гражданина, одного из родителей или иного законного представителя допускается:</w:t>
      </w:r>
      <w:r w:rsidRPr="001752E1">
        <w:rPr>
          <w:rFonts w:ascii="Arian AMU" w:eastAsia="Times New Roman" w:hAnsi="Arian AMU" w:cs="Times New Roman"/>
          <w:sz w:val="21"/>
          <w:szCs w:val="21"/>
          <w:lang w:eastAsia="ru-RU"/>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rsidRPr="001752E1">
        <w:rPr>
          <w:rFonts w:ascii="Arian AMU" w:eastAsia="Times New Roman" w:hAnsi="Arian AMU" w:cs="Times New Roman"/>
          <w:sz w:val="21"/>
          <w:szCs w:val="21"/>
          <w:lang w:eastAsia="ru-RU"/>
        </w:rPr>
        <w:br/>
        <w:t>2) в отношении лиц, страдающих заболеваниями, представляющими опасность для окружающих;</w:t>
      </w:r>
      <w:r w:rsidRPr="001752E1">
        <w:rPr>
          <w:rFonts w:ascii="Arian AMU" w:eastAsia="Times New Roman" w:hAnsi="Arian AMU" w:cs="Times New Roman"/>
          <w:sz w:val="21"/>
          <w:szCs w:val="21"/>
          <w:lang w:eastAsia="ru-RU"/>
        </w:rPr>
        <w:br/>
        <w:t>3) в отношении лиц, страдающих тяжелыми психическими расстройствами;</w:t>
      </w:r>
      <w:r w:rsidRPr="001752E1">
        <w:rPr>
          <w:rFonts w:ascii="Arian AMU" w:eastAsia="Times New Roman" w:hAnsi="Arian AMU" w:cs="Times New Roman"/>
          <w:sz w:val="21"/>
          <w:szCs w:val="21"/>
          <w:lang w:eastAsia="ru-RU"/>
        </w:rPr>
        <w:br/>
        <w:t>4) в отношении лиц, совершивших общественно опасные деяния (преступления);</w:t>
      </w:r>
      <w:r w:rsidRPr="001752E1">
        <w:rPr>
          <w:rFonts w:ascii="Arian AMU" w:eastAsia="Times New Roman" w:hAnsi="Arian AMU" w:cs="Times New Roman"/>
          <w:sz w:val="21"/>
          <w:szCs w:val="21"/>
          <w:lang w:eastAsia="ru-RU"/>
        </w:rPr>
        <w:br/>
        <w:t>5) при проведении судебно-медицинской экспертизы и (или) судебно-психиатрической экспертизы.</w:t>
      </w:r>
    </w:p>
    <w:p w:rsidR="001752E1" w:rsidRPr="001752E1" w:rsidRDefault="001752E1" w:rsidP="001752E1">
      <w:pPr>
        <w:numPr>
          <w:ilvl w:val="0"/>
          <w:numId w:val="12"/>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Решение о медицинском вмешательстве без согласия гражданина, одного из родителей или иного законного представителя принимается:</w:t>
      </w:r>
      <w:r w:rsidRPr="001752E1">
        <w:rPr>
          <w:rFonts w:ascii="Arian AMU" w:eastAsia="Times New Roman" w:hAnsi="Arian AMU" w:cs="Times New Roman"/>
          <w:sz w:val="21"/>
          <w:szCs w:val="21"/>
          <w:lang w:eastAsia="ru-RU"/>
        </w:rPr>
        <w:br/>
        <w:t>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r w:rsidRPr="001752E1">
        <w:rPr>
          <w:rFonts w:ascii="Arian AMU" w:eastAsia="Times New Roman" w:hAnsi="Arian AMU" w:cs="Times New Roman"/>
          <w:sz w:val="21"/>
          <w:szCs w:val="21"/>
          <w:lang w:eastAsia="ru-RU"/>
        </w:rPr>
        <w:br/>
        <w:t>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 </w:t>
      </w:r>
    </w:p>
    <w:p w:rsidR="001752E1" w:rsidRPr="001752E1" w:rsidRDefault="001752E1" w:rsidP="001752E1">
      <w:pPr>
        <w:numPr>
          <w:ilvl w:val="0"/>
          <w:numId w:val="12"/>
        </w:numPr>
        <w:spacing w:before="100" w:beforeAutospacing="1" w:after="100" w:afterAutospacing="1" w:line="240" w:lineRule="auto"/>
        <w:ind w:left="270"/>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1752E1" w:rsidRPr="001752E1" w:rsidRDefault="001752E1" w:rsidP="001752E1">
      <w:pPr>
        <w:spacing w:before="100" w:beforeAutospacing="1" w:after="330" w:line="270" w:lineRule="atLeast"/>
        <w:jc w:val="both"/>
        <w:rPr>
          <w:rFonts w:ascii="Arian AMU" w:eastAsia="Times New Roman" w:hAnsi="Arian AMU" w:cs="Times New Roman"/>
          <w:sz w:val="24"/>
          <w:szCs w:val="24"/>
          <w:lang w:eastAsia="ru-RU"/>
        </w:rPr>
      </w:pPr>
      <w:r w:rsidRPr="001752E1">
        <w:rPr>
          <w:rFonts w:ascii="Arian AMU" w:eastAsia="Times New Roman" w:hAnsi="Arian AMU" w:cs="Times New Roman"/>
          <w:b/>
          <w:bCs/>
          <w:sz w:val="24"/>
          <w:szCs w:val="24"/>
          <w:lang w:eastAsia="ru-RU"/>
        </w:rPr>
        <w:t>Статья 21. Выбор врача и медицинской организации</w:t>
      </w:r>
    </w:p>
    <w:p w:rsidR="001752E1" w:rsidRPr="001752E1" w:rsidRDefault="001752E1" w:rsidP="001752E1">
      <w:pPr>
        <w:numPr>
          <w:ilvl w:val="0"/>
          <w:numId w:val="13"/>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 xml:space="preserve">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w:t>
      </w:r>
      <w:r w:rsidRPr="001752E1">
        <w:rPr>
          <w:rFonts w:ascii="Arian AMU" w:eastAsia="Times New Roman" w:hAnsi="Arian AMU" w:cs="Times New Roman"/>
          <w:sz w:val="21"/>
          <w:szCs w:val="21"/>
          <w:lang w:eastAsia="ru-RU"/>
        </w:rPr>
        <w:lastRenderedPageBreak/>
        <w:t>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1752E1" w:rsidRPr="001752E1" w:rsidRDefault="001752E1" w:rsidP="001752E1">
      <w:pPr>
        <w:numPr>
          <w:ilvl w:val="0"/>
          <w:numId w:val="13"/>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752E1" w:rsidRPr="001752E1" w:rsidRDefault="001752E1" w:rsidP="001752E1">
      <w:pPr>
        <w:numPr>
          <w:ilvl w:val="0"/>
          <w:numId w:val="13"/>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Оказание первичной специализированной медико-санитарной помощи осуществляется:</w:t>
      </w:r>
      <w:r w:rsidRPr="001752E1">
        <w:rPr>
          <w:rFonts w:ascii="Arian AMU" w:eastAsia="Times New Roman" w:hAnsi="Arian AMU" w:cs="Times New Roman"/>
          <w:sz w:val="21"/>
          <w:szCs w:val="21"/>
          <w:lang w:eastAsia="ru-RU"/>
        </w:rPr>
        <w:br/>
        <w:t>1) по направлению врача-терапевта участкового, врача-педиатра участкового, врача общей практики (семейного врача), фельдшера, врача-специалиста;</w:t>
      </w:r>
      <w:r w:rsidRPr="001752E1">
        <w:rPr>
          <w:rFonts w:ascii="Arian AMU" w:eastAsia="Times New Roman" w:hAnsi="Arian AMU" w:cs="Times New Roman"/>
          <w:sz w:val="21"/>
          <w:szCs w:val="21"/>
          <w:lang w:eastAsia="ru-RU"/>
        </w:rPr>
        <w:b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1752E1" w:rsidRPr="001752E1" w:rsidRDefault="001752E1" w:rsidP="001752E1">
      <w:pPr>
        <w:numPr>
          <w:ilvl w:val="0"/>
          <w:numId w:val="13"/>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 xml:space="preserve">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w:t>
      </w:r>
      <w:bookmarkStart w:id="0" w:name="_GoBack"/>
      <w:r w:rsidRPr="001752E1">
        <w:rPr>
          <w:rFonts w:ascii="Arian AMU" w:eastAsia="Times New Roman" w:hAnsi="Arian AMU" w:cs="Times New Roman"/>
          <w:sz w:val="21"/>
          <w:szCs w:val="21"/>
          <w:lang w:eastAsia="ru-RU"/>
        </w:rPr>
        <w:t xml:space="preserve">медицинской помощи, установленных территориальной программой государственных гарантий </w:t>
      </w:r>
      <w:bookmarkEnd w:id="0"/>
      <w:r w:rsidRPr="001752E1">
        <w:rPr>
          <w:rFonts w:ascii="Arian AMU" w:eastAsia="Times New Roman" w:hAnsi="Arian AMU" w:cs="Times New Roman"/>
          <w:sz w:val="21"/>
          <w:szCs w:val="21"/>
          <w:lang w:eastAsia="ru-RU"/>
        </w:rPr>
        <w:t>бесплатного оказания гражданам медицинской помощи.</w:t>
      </w:r>
    </w:p>
    <w:p w:rsidR="001752E1" w:rsidRPr="001752E1" w:rsidRDefault="001752E1" w:rsidP="001752E1">
      <w:pPr>
        <w:numPr>
          <w:ilvl w:val="0"/>
          <w:numId w:val="13"/>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752E1" w:rsidRPr="001752E1" w:rsidRDefault="001752E1" w:rsidP="001752E1">
      <w:pPr>
        <w:numPr>
          <w:ilvl w:val="0"/>
          <w:numId w:val="13"/>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1752E1" w:rsidRPr="001752E1" w:rsidRDefault="001752E1" w:rsidP="001752E1">
      <w:pPr>
        <w:numPr>
          <w:ilvl w:val="0"/>
          <w:numId w:val="13"/>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752E1" w:rsidRPr="001752E1" w:rsidRDefault="001752E1" w:rsidP="001752E1">
      <w:pPr>
        <w:numPr>
          <w:ilvl w:val="0"/>
          <w:numId w:val="13"/>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1752E1" w:rsidRPr="001752E1" w:rsidRDefault="001752E1" w:rsidP="001752E1">
      <w:pPr>
        <w:spacing w:before="100" w:beforeAutospacing="1" w:after="330" w:line="270" w:lineRule="atLeast"/>
        <w:jc w:val="both"/>
        <w:rPr>
          <w:rFonts w:ascii="Arian AMU" w:eastAsia="Times New Roman" w:hAnsi="Arian AMU" w:cs="Times New Roman"/>
          <w:sz w:val="24"/>
          <w:szCs w:val="24"/>
          <w:lang w:eastAsia="ru-RU"/>
        </w:rPr>
      </w:pPr>
      <w:r w:rsidRPr="001752E1">
        <w:rPr>
          <w:rFonts w:ascii="Arian AMU" w:eastAsia="Times New Roman" w:hAnsi="Arian AMU" w:cs="Times New Roman"/>
          <w:b/>
          <w:bCs/>
          <w:sz w:val="24"/>
          <w:szCs w:val="24"/>
          <w:lang w:eastAsia="ru-RU"/>
        </w:rPr>
        <w:t>Статья 22. Информация о состоянии здоровья</w:t>
      </w:r>
    </w:p>
    <w:p w:rsidR="001752E1" w:rsidRPr="001752E1" w:rsidRDefault="001752E1" w:rsidP="001752E1">
      <w:pPr>
        <w:numPr>
          <w:ilvl w:val="0"/>
          <w:numId w:val="14"/>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752E1" w:rsidRPr="001752E1" w:rsidRDefault="001752E1" w:rsidP="001752E1">
      <w:pPr>
        <w:numPr>
          <w:ilvl w:val="0"/>
          <w:numId w:val="14"/>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 xml:space="preserve">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w:t>
      </w:r>
      <w:r w:rsidRPr="001752E1">
        <w:rPr>
          <w:rFonts w:ascii="Arian AMU" w:eastAsia="Times New Roman" w:hAnsi="Arian AMU" w:cs="Times New Roman"/>
          <w:sz w:val="21"/>
          <w:szCs w:val="21"/>
          <w:lang w:eastAsia="ru-RU"/>
        </w:rPr>
        <w:lastRenderedPageBreak/>
        <w:t>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1752E1" w:rsidRPr="001752E1" w:rsidRDefault="001752E1" w:rsidP="001752E1">
      <w:pPr>
        <w:numPr>
          <w:ilvl w:val="0"/>
          <w:numId w:val="14"/>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1752E1" w:rsidRPr="001752E1" w:rsidRDefault="001752E1" w:rsidP="001752E1">
      <w:pPr>
        <w:numPr>
          <w:ilvl w:val="0"/>
          <w:numId w:val="14"/>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1752E1" w:rsidRPr="001752E1" w:rsidRDefault="001752E1" w:rsidP="001752E1">
      <w:pPr>
        <w:numPr>
          <w:ilvl w:val="0"/>
          <w:numId w:val="14"/>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752E1" w:rsidRPr="001752E1" w:rsidRDefault="001752E1" w:rsidP="001752E1">
      <w:pPr>
        <w:spacing w:before="100" w:beforeAutospacing="1" w:after="330" w:line="270" w:lineRule="atLeast"/>
        <w:jc w:val="both"/>
        <w:rPr>
          <w:rFonts w:ascii="Arian AMU" w:eastAsia="Times New Roman" w:hAnsi="Arian AMU" w:cs="Times New Roman"/>
          <w:sz w:val="24"/>
          <w:szCs w:val="24"/>
          <w:lang w:eastAsia="ru-RU"/>
        </w:rPr>
      </w:pPr>
      <w:r w:rsidRPr="001752E1">
        <w:rPr>
          <w:rFonts w:ascii="Arian AMU" w:eastAsia="Times New Roman" w:hAnsi="Arian AMU" w:cs="Times New Roman"/>
          <w:b/>
          <w:bCs/>
          <w:sz w:val="24"/>
          <w:szCs w:val="24"/>
          <w:lang w:eastAsia="ru-RU"/>
        </w:rPr>
        <w:t>Статья 23. Информация о факторах, влияющих на здоровье</w:t>
      </w:r>
    </w:p>
    <w:p w:rsidR="001752E1" w:rsidRPr="001752E1" w:rsidRDefault="001752E1" w:rsidP="001752E1">
      <w:pPr>
        <w:spacing w:before="100" w:beforeAutospacing="1" w:after="330" w:line="270" w:lineRule="atLeast"/>
        <w:jc w:val="both"/>
        <w:rPr>
          <w:rFonts w:ascii="Arian AMU" w:eastAsia="Times New Roman" w:hAnsi="Arian AMU" w:cs="Times New Roman"/>
          <w:sz w:val="24"/>
          <w:szCs w:val="24"/>
          <w:lang w:eastAsia="ru-RU"/>
        </w:rPr>
      </w:pPr>
      <w:r w:rsidRPr="001752E1">
        <w:rPr>
          <w:rFonts w:ascii="Arian AMU" w:eastAsia="Times New Roman" w:hAnsi="Arian AMU"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1752E1" w:rsidRPr="001752E1" w:rsidRDefault="001752E1" w:rsidP="001752E1">
      <w:pPr>
        <w:spacing w:before="100" w:beforeAutospacing="1" w:after="330" w:line="270" w:lineRule="atLeast"/>
        <w:jc w:val="both"/>
        <w:rPr>
          <w:rFonts w:ascii="Arian AMU" w:eastAsia="Times New Roman" w:hAnsi="Arian AMU" w:cs="Times New Roman"/>
          <w:sz w:val="24"/>
          <w:szCs w:val="24"/>
          <w:lang w:eastAsia="ru-RU"/>
        </w:rPr>
      </w:pPr>
      <w:r w:rsidRPr="001752E1">
        <w:rPr>
          <w:rFonts w:ascii="Arian AMU" w:eastAsia="Times New Roman" w:hAnsi="Arian AMU" w:cs="Times New Roman"/>
          <w:b/>
          <w:bCs/>
          <w:sz w:val="24"/>
          <w:szCs w:val="24"/>
          <w:lang w:eastAsia="ru-RU"/>
        </w:rPr>
        <w:t>Статья 24. Права работников, занятых на отдельных видах работ, на охрану здоровья</w:t>
      </w:r>
    </w:p>
    <w:p w:rsidR="001752E1" w:rsidRPr="001752E1" w:rsidRDefault="001752E1" w:rsidP="001752E1">
      <w:pPr>
        <w:numPr>
          <w:ilvl w:val="0"/>
          <w:numId w:val="15"/>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1752E1" w:rsidRPr="001752E1" w:rsidRDefault="001752E1" w:rsidP="001752E1">
      <w:pPr>
        <w:numPr>
          <w:ilvl w:val="0"/>
          <w:numId w:val="15"/>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752E1" w:rsidRPr="001752E1" w:rsidRDefault="001752E1" w:rsidP="001752E1">
      <w:pPr>
        <w:numPr>
          <w:ilvl w:val="0"/>
          <w:numId w:val="15"/>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752E1" w:rsidRPr="001752E1" w:rsidRDefault="001752E1" w:rsidP="001752E1">
      <w:pPr>
        <w:numPr>
          <w:ilvl w:val="0"/>
          <w:numId w:val="15"/>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752E1" w:rsidRPr="001752E1" w:rsidRDefault="001752E1" w:rsidP="001752E1">
      <w:pPr>
        <w:numPr>
          <w:ilvl w:val="0"/>
          <w:numId w:val="15"/>
        </w:numPr>
        <w:spacing w:before="100" w:beforeAutospacing="1" w:after="100" w:afterAutospacing="1" w:line="240" w:lineRule="auto"/>
        <w:ind w:left="270"/>
        <w:jc w:val="both"/>
        <w:rPr>
          <w:rFonts w:ascii="Arian AMU" w:eastAsia="Times New Roman" w:hAnsi="Arian AMU" w:cs="Times New Roman"/>
          <w:sz w:val="21"/>
          <w:szCs w:val="21"/>
          <w:lang w:eastAsia="ru-RU"/>
        </w:rPr>
      </w:pPr>
      <w:r w:rsidRPr="001752E1">
        <w:rPr>
          <w:rFonts w:ascii="Arian AMU" w:eastAsia="Times New Roman" w:hAnsi="Arian AMU" w:cs="Times New Roman"/>
          <w:sz w:val="21"/>
          <w:szCs w:val="21"/>
          <w:lang w:eastAsia="ru-RU"/>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925E1" w:rsidRPr="001752E1" w:rsidRDefault="009925E1" w:rsidP="001752E1"/>
    <w:sectPr w:rsidR="009925E1" w:rsidRPr="00175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n AMU">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D60AD"/>
    <w:multiLevelType w:val="multilevel"/>
    <w:tmpl w:val="223CC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6D797D"/>
    <w:multiLevelType w:val="multilevel"/>
    <w:tmpl w:val="E58E0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921FEA"/>
    <w:multiLevelType w:val="multilevel"/>
    <w:tmpl w:val="0630A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8951EB"/>
    <w:multiLevelType w:val="multilevel"/>
    <w:tmpl w:val="E55C8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EF3379"/>
    <w:multiLevelType w:val="multilevel"/>
    <w:tmpl w:val="B268E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1B7C13"/>
    <w:multiLevelType w:val="multilevel"/>
    <w:tmpl w:val="5024F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5A6A65"/>
    <w:multiLevelType w:val="multilevel"/>
    <w:tmpl w:val="EEF6D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FB3AA3"/>
    <w:multiLevelType w:val="multilevel"/>
    <w:tmpl w:val="8A2C4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27409D"/>
    <w:multiLevelType w:val="multilevel"/>
    <w:tmpl w:val="189ED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74761F"/>
    <w:multiLevelType w:val="multilevel"/>
    <w:tmpl w:val="88B86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6E1B64"/>
    <w:multiLevelType w:val="multilevel"/>
    <w:tmpl w:val="1CE0F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A22C99"/>
    <w:multiLevelType w:val="multilevel"/>
    <w:tmpl w:val="6CEAA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03160A"/>
    <w:multiLevelType w:val="multilevel"/>
    <w:tmpl w:val="6292D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8A0D0D"/>
    <w:multiLevelType w:val="multilevel"/>
    <w:tmpl w:val="DEEEF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AD79BD"/>
    <w:multiLevelType w:val="multilevel"/>
    <w:tmpl w:val="2B303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1"/>
  </w:num>
  <w:num w:numId="4">
    <w:abstractNumId w:val="8"/>
  </w:num>
  <w:num w:numId="5">
    <w:abstractNumId w:val="9"/>
  </w:num>
  <w:num w:numId="6">
    <w:abstractNumId w:val="13"/>
  </w:num>
  <w:num w:numId="7">
    <w:abstractNumId w:val="10"/>
  </w:num>
  <w:num w:numId="8">
    <w:abstractNumId w:val="14"/>
  </w:num>
  <w:num w:numId="9">
    <w:abstractNumId w:val="2"/>
  </w:num>
  <w:num w:numId="10">
    <w:abstractNumId w:val="3"/>
  </w:num>
  <w:num w:numId="11">
    <w:abstractNumId w:val="5"/>
  </w:num>
  <w:num w:numId="12">
    <w:abstractNumId w:val="4"/>
  </w:num>
  <w:num w:numId="13">
    <w:abstractNumId w:val="6"/>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279"/>
    <w:rsid w:val="001752E1"/>
    <w:rsid w:val="001E5279"/>
    <w:rsid w:val="009925E1"/>
    <w:rsid w:val="00DC5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FF7E7-6E10-4360-85EC-A07285BE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5681"/>
    <w:pPr>
      <w:spacing w:after="128"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52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980505">
      <w:bodyDiv w:val="1"/>
      <w:marLeft w:val="0"/>
      <w:marRight w:val="0"/>
      <w:marTop w:val="0"/>
      <w:marBottom w:val="0"/>
      <w:divBdr>
        <w:top w:val="none" w:sz="0" w:space="0" w:color="auto"/>
        <w:left w:val="none" w:sz="0" w:space="0" w:color="auto"/>
        <w:bottom w:val="none" w:sz="0" w:space="0" w:color="auto"/>
        <w:right w:val="none" w:sz="0" w:space="0" w:color="auto"/>
      </w:divBdr>
      <w:divsChild>
        <w:div w:id="682049796">
          <w:marLeft w:val="0"/>
          <w:marRight w:val="0"/>
          <w:marTop w:val="0"/>
          <w:marBottom w:val="0"/>
          <w:divBdr>
            <w:top w:val="none" w:sz="0" w:space="0" w:color="auto"/>
            <w:left w:val="none" w:sz="0" w:space="0" w:color="auto"/>
            <w:bottom w:val="none" w:sz="0" w:space="0" w:color="auto"/>
            <w:right w:val="none" w:sz="0" w:space="0" w:color="auto"/>
          </w:divBdr>
          <w:divsChild>
            <w:div w:id="390350941">
              <w:marLeft w:val="0"/>
              <w:marRight w:val="0"/>
              <w:marTop w:val="0"/>
              <w:marBottom w:val="0"/>
              <w:divBdr>
                <w:top w:val="none" w:sz="0" w:space="0" w:color="auto"/>
                <w:left w:val="none" w:sz="0" w:space="0" w:color="auto"/>
                <w:bottom w:val="none" w:sz="0" w:space="0" w:color="auto"/>
                <w:right w:val="none" w:sz="0" w:space="0" w:color="auto"/>
              </w:divBdr>
              <w:divsChild>
                <w:div w:id="444540691">
                  <w:marLeft w:val="0"/>
                  <w:marRight w:val="0"/>
                  <w:marTop w:val="0"/>
                  <w:marBottom w:val="0"/>
                  <w:divBdr>
                    <w:top w:val="none" w:sz="0" w:space="0" w:color="auto"/>
                    <w:left w:val="none" w:sz="0" w:space="0" w:color="auto"/>
                    <w:bottom w:val="none" w:sz="0" w:space="0" w:color="auto"/>
                    <w:right w:val="none" w:sz="0" w:space="0" w:color="auto"/>
                  </w:divBdr>
                  <w:divsChild>
                    <w:div w:id="852643863">
                      <w:marLeft w:val="0"/>
                      <w:marRight w:val="0"/>
                      <w:marTop w:val="0"/>
                      <w:marBottom w:val="0"/>
                      <w:divBdr>
                        <w:top w:val="none" w:sz="0" w:space="0" w:color="auto"/>
                        <w:left w:val="none" w:sz="0" w:space="0" w:color="auto"/>
                        <w:bottom w:val="none" w:sz="0" w:space="0" w:color="auto"/>
                        <w:right w:val="none" w:sz="0" w:space="0" w:color="auto"/>
                      </w:divBdr>
                      <w:divsChild>
                        <w:div w:id="17533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299213">
      <w:bodyDiv w:val="1"/>
      <w:marLeft w:val="0"/>
      <w:marRight w:val="0"/>
      <w:marTop w:val="0"/>
      <w:marBottom w:val="0"/>
      <w:divBdr>
        <w:top w:val="none" w:sz="0" w:space="0" w:color="auto"/>
        <w:left w:val="none" w:sz="0" w:space="0" w:color="auto"/>
        <w:bottom w:val="none" w:sz="0" w:space="0" w:color="auto"/>
        <w:right w:val="none" w:sz="0" w:space="0" w:color="auto"/>
      </w:divBdr>
      <w:divsChild>
        <w:div w:id="2010210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4381</Words>
  <Characters>24976</Characters>
  <Application>Microsoft Office Word</Application>
  <DocSecurity>0</DocSecurity>
  <Lines>208</Lines>
  <Paragraphs>58</Paragraphs>
  <ScaleCrop>false</ScaleCrop>
  <Company/>
  <LinksUpToDate>false</LinksUpToDate>
  <CharactersWithSpaces>29299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2019-03-27T09:12:00Z</dcterms:created>
  <dcterms:modified xsi:type="dcterms:W3CDTF">2019-03-27T11:26:00Z</dcterms:modified>
</cp:coreProperties>
</file>